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711D05A" w14:textId="77777777" w:rsidR="00E87515" w:rsidRDefault="00E87515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  <w:bookmarkStart w:id="0" w:name="block-11428737"/>
      <w:bookmarkStart w:id="1" w:name="block-3064727"/>
    </w:p>
    <w:p w14:paraId="4B605F8A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4B3E07AD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25B949D2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5051CC30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6D13318A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14606EC0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528579B7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659B43A2" w14:textId="77777777" w:rsid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107E9C1C" w14:textId="77777777" w:rsidR="00EE3759" w:rsidRPr="00EE3759" w:rsidRDefault="00EE3759" w:rsidP="00E87515">
      <w:pPr>
        <w:spacing w:after="0"/>
        <w:ind w:left="120"/>
        <w:rPr>
          <w:rFonts w:ascii="Calibri" w:eastAsia="Calibri" w:hAnsi="Calibri" w:cs="Times New Roman"/>
          <w:lang w:val="ru-RU"/>
        </w:rPr>
      </w:pPr>
    </w:p>
    <w:p w14:paraId="2172CDF6" w14:textId="77777777" w:rsidR="00E87515" w:rsidRPr="00FA5A98" w:rsidRDefault="00E87515" w:rsidP="00E87515">
      <w:pPr>
        <w:spacing w:after="0"/>
        <w:ind w:left="120"/>
        <w:rPr>
          <w:rFonts w:ascii="Calibri" w:eastAsia="Calibri" w:hAnsi="Calibri" w:cs="Times New Roman"/>
        </w:rPr>
      </w:pPr>
    </w:p>
    <w:p w14:paraId="4C5411DC" w14:textId="77777777" w:rsidR="00E87515" w:rsidRPr="00FA5A98" w:rsidRDefault="00E87515" w:rsidP="00E87515">
      <w:pPr>
        <w:spacing w:after="0"/>
        <w:ind w:left="120"/>
        <w:rPr>
          <w:rFonts w:ascii="Calibri" w:eastAsia="Calibri" w:hAnsi="Calibri" w:cs="Times New Roman"/>
        </w:rPr>
      </w:pPr>
    </w:p>
    <w:p w14:paraId="503E074D" w14:textId="77777777" w:rsidR="00E87515" w:rsidRPr="00FA5A98" w:rsidRDefault="00E87515" w:rsidP="00E87515">
      <w:pPr>
        <w:spacing w:after="0"/>
        <w:ind w:left="120"/>
        <w:rPr>
          <w:rFonts w:ascii="Calibri" w:eastAsia="Calibri" w:hAnsi="Calibri" w:cs="Times New Roman"/>
        </w:rPr>
      </w:pPr>
    </w:p>
    <w:p w14:paraId="76AB01C4" w14:textId="77777777" w:rsidR="00E87515" w:rsidRPr="00FA5A98" w:rsidRDefault="00E87515" w:rsidP="00E87515">
      <w:pPr>
        <w:spacing w:after="0"/>
        <w:ind w:left="120"/>
        <w:rPr>
          <w:rFonts w:ascii="Calibri" w:eastAsia="Calibri" w:hAnsi="Calibri" w:cs="Times New Roman"/>
        </w:rPr>
      </w:pPr>
    </w:p>
    <w:p w14:paraId="196FB285" w14:textId="77777777" w:rsidR="00E87515" w:rsidRPr="00EE3759" w:rsidRDefault="00E87515" w:rsidP="009D5772">
      <w:pPr>
        <w:spacing w:after="0"/>
        <w:jc w:val="center"/>
        <w:rPr>
          <w:rFonts w:ascii="Calibri" w:eastAsia="Calibri" w:hAnsi="Calibri" w:cs="Times New Roman"/>
          <w:sz w:val="32"/>
          <w:szCs w:val="32"/>
          <w:lang w:val="ru-RU"/>
        </w:rPr>
      </w:pPr>
      <w:r w:rsidRPr="00EE3759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>РАБОЧАЯ ПРОГРАММА</w:t>
      </w:r>
    </w:p>
    <w:p w14:paraId="6D204499" w14:textId="0181F9DA" w:rsidR="00E87515" w:rsidRPr="009D5772" w:rsidRDefault="009D5772" w:rsidP="009D5772">
      <w:pPr>
        <w:spacing w:after="0"/>
        <w:jc w:val="center"/>
        <w:rPr>
          <w:rFonts w:ascii="Times New Roman" w:eastAsia="Calibri" w:hAnsi="Times New Roman" w:cs="Times New Roman"/>
          <w:sz w:val="32"/>
          <w:szCs w:val="32"/>
        </w:rPr>
      </w:pPr>
      <w:r w:rsidRPr="009D5772">
        <w:rPr>
          <w:rFonts w:ascii="Times New Roman" w:eastAsia="Calibri" w:hAnsi="Times New Roman" w:cs="Times New Roman"/>
          <w:sz w:val="32"/>
          <w:szCs w:val="32"/>
        </w:rPr>
        <w:t xml:space="preserve">(ID </w:t>
      </w:r>
      <w:r>
        <w:rPr>
          <w:rFonts w:ascii="Times New Roman" w:eastAsia="Calibri" w:hAnsi="Times New Roman" w:cs="Times New Roman"/>
          <w:sz w:val="32"/>
          <w:szCs w:val="32"/>
          <w:lang w:val="ru-RU"/>
        </w:rPr>
        <w:t>437319</w:t>
      </w:r>
      <w:bookmarkStart w:id="2" w:name="_GoBack"/>
      <w:bookmarkEnd w:id="2"/>
      <w:r w:rsidRPr="009D5772">
        <w:rPr>
          <w:rFonts w:ascii="Times New Roman" w:eastAsia="Calibri" w:hAnsi="Times New Roman" w:cs="Times New Roman"/>
          <w:sz w:val="32"/>
          <w:szCs w:val="32"/>
        </w:rPr>
        <w:t>)</w:t>
      </w:r>
    </w:p>
    <w:p w14:paraId="09F488D6" w14:textId="77777777" w:rsidR="00E87515" w:rsidRPr="00EE3759" w:rsidRDefault="00E87515" w:rsidP="009D5772">
      <w:pPr>
        <w:spacing w:after="0"/>
        <w:jc w:val="center"/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</w:pPr>
      <w:r w:rsidRPr="00EE3759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>учебного предмета «</w:t>
      </w:r>
      <w:r w:rsidRPr="007A19F5">
        <w:rPr>
          <w:rFonts w:ascii="Times New Roman" w:hAnsi="Times New Roman"/>
          <w:b/>
          <w:color w:val="000000"/>
          <w:sz w:val="32"/>
          <w:szCs w:val="32"/>
          <w:lang w:val="ru-RU"/>
        </w:rPr>
        <w:t>Обществознание</w:t>
      </w:r>
      <w:r w:rsidRPr="00EE3759">
        <w:rPr>
          <w:rFonts w:ascii="Times New Roman" w:eastAsia="Calibri" w:hAnsi="Times New Roman" w:cs="Times New Roman"/>
          <w:b/>
          <w:color w:val="000000"/>
          <w:sz w:val="32"/>
          <w:szCs w:val="32"/>
          <w:lang w:val="ru-RU"/>
        </w:rPr>
        <w:t>»</w:t>
      </w:r>
    </w:p>
    <w:p w14:paraId="053238E9" w14:textId="0CF0BA36" w:rsidR="00E87515" w:rsidRPr="007A19F5" w:rsidRDefault="00E87515" w:rsidP="009D5772">
      <w:pPr>
        <w:spacing w:after="0"/>
        <w:jc w:val="center"/>
        <w:rPr>
          <w:sz w:val="32"/>
          <w:szCs w:val="32"/>
          <w:lang w:val="ru-RU"/>
        </w:rPr>
      </w:pPr>
      <w:r>
        <w:rPr>
          <w:rFonts w:ascii="Times New Roman" w:hAnsi="Times New Roman"/>
          <w:b/>
          <w:color w:val="000000"/>
          <w:sz w:val="32"/>
          <w:szCs w:val="32"/>
          <w:lang w:val="ru-RU"/>
        </w:rPr>
        <w:t>(углубленный</w:t>
      </w:r>
      <w:r w:rsidRPr="007A19F5">
        <w:rPr>
          <w:rFonts w:ascii="Times New Roman" w:hAnsi="Times New Roman"/>
          <w:b/>
          <w:color w:val="000000"/>
          <w:sz w:val="32"/>
          <w:szCs w:val="32"/>
          <w:lang w:val="ru-RU"/>
        </w:rPr>
        <w:t xml:space="preserve"> уровень)</w:t>
      </w:r>
    </w:p>
    <w:p w14:paraId="7D4CECC8" w14:textId="77777777" w:rsidR="00E87515" w:rsidRPr="009D5772" w:rsidRDefault="00E87515" w:rsidP="009D5772">
      <w:pPr>
        <w:spacing w:after="0"/>
        <w:jc w:val="center"/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</w:pPr>
      <w:r w:rsidRPr="009D5772">
        <w:rPr>
          <w:rFonts w:ascii="Times New Roman" w:eastAsia="Calibri" w:hAnsi="Times New Roman" w:cs="Times New Roman"/>
          <w:color w:val="000000"/>
          <w:sz w:val="32"/>
          <w:szCs w:val="32"/>
          <w:lang w:val="ru-RU"/>
        </w:rPr>
        <w:t xml:space="preserve">для обучающихся 10-11 классов </w:t>
      </w:r>
    </w:p>
    <w:p w14:paraId="0B24BD67" w14:textId="77777777" w:rsidR="00E87515" w:rsidRPr="007A19F5" w:rsidRDefault="00E87515" w:rsidP="009D5772">
      <w:pPr>
        <w:spacing w:after="0"/>
        <w:jc w:val="center"/>
        <w:rPr>
          <w:rFonts w:ascii="Calibri" w:eastAsia="Calibri" w:hAnsi="Calibri" w:cs="Times New Roman"/>
          <w:lang w:val="ru-RU"/>
        </w:rPr>
      </w:pPr>
    </w:p>
    <w:p w14:paraId="1B82DEEE" w14:textId="77777777" w:rsidR="00E87515" w:rsidRPr="007A19F5" w:rsidRDefault="00E87515" w:rsidP="00E87515">
      <w:pPr>
        <w:spacing w:after="0" w:line="240" w:lineRule="auto"/>
        <w:rPr>
          <w:rFonts w:ascii="Calibri" w:eastAsia="Calibri" w:hAnsi="Calibri" w:cs="Times New Roman"/>
          <w:lang w:val="ru-RU"/>
        </w:rPr>
      </w:pPr>
    </w:p>
    <w:bookmarkEnd w:id="0"/>
    <w:p w14:paraId="36701A87" w14:textId="77777777" w:rsidR="00977FEA" w:rsidRPr="00CA2BAE" w:rsidRDefault="00977FEA">
      <w:pPr>
        <w:rPr>
          <w:lang w:val="ru-RU"/>
        </w:rPr>
        <w:sectPr w:rsidR="00977FEA" w:rsidRPr="00CA2BAE">
          <w:pgSz w:w="11906" w:h="16383"/>
          <w:pgMar w:top="1134" w:right="850" w:bottom="1134" w:left="1701" w:header="720" w:footer="720" w:gutter="0"/>
          <w:cols w:space="720"/>
        </w:sectPr>
      </w:pPr>
    </w:p>
    <w:p w14:paraId="05B67D4C" w14:textId="77777777" w:rsidR="00977FEA" w:rsidRPr="00CA2BAE" w:rsidRDefault="00294219">
      <w:pPr>
        <w:spacing w:after="0" w:line="264" w:lineRule="auto"/>
        <w:ind w:left="120"/>
        <w:jc w:val="both"/>
        <w:rPr>
          <w:lang w:val="ru-RU"/>
        </w:rPr>
      </w:pPr>
      <w:bookmarkStart w:id="3" w:name="block-3064726"/>
      <w:bookmarkEnd w:id="1"/>
      <w:r w:rsidRPr="00CA2BAE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44F16E54" w14:textId="77777777" w:rsidR="00977FEA" w:rsidRPr="00CA2BAE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7D225C50" w14:textId="77777777" w:rsidR="00977FEA" w:rsidRPr="00CA2BAE" w:rsidRDefault="00294219">
      <w:pPr>
        <w:spacing w:after="0" w:line="264" w:lineRule="auto"/>
        <w:ind w:firstLine="600"/>
        <w:jc w:val="both"/>
        <w:rPr>
          <w:lang w:val="ru-RU"/>
        </w:rPr>
      </w:pPr>
      <w:r w:rsidRPr="00CA2BAE">
        <w:rPr>
          <w:rFonts w:ascii="Times New Roman" w:hAnsi="Times New Roman"/>
          <w:color w:val="000000"/>
          <w:sz w:val="28"/>
          <w:lang w:val="ru-RU"/>
        </w:rPr>
        <w:t xml:space="preserve">Программа по обществознанию на уровне среднего общего образования разработана на основе требований к результатам освоения основной образовательной программы, представленных в ФГОС СОО, в соответствии с Концепцией преподавания учебного предмета «Обществознание», а также с учётом федеральной рабочей программы воспитания. </w:t>
      </w:r>
    </w:p>
    <w:p w14:paraId="2A3C5410" w14:textId="77777777" w:rsidR="00977FEA" w:rsidRPr="00CA2BAE" w:rsidRDefault="00294219">
      <w:pPr>
        <w:spacing w:after="0" w:line="264" w:lineRule="auto"/>
        <w:ind w:firstLine="600"/>
        <w:jc w:val="both"/>
        <w:rPr>
          <w:lang w:val="ru-RU"/>
        </w:rPr>
      </w:pPr>
      <w:r w:rsidRPr="00CA2BAE">
        <w:rPr>
          <w:rFonts w:ascii="Times New Roman" w:hAnsi="Times New Roman"/>
          <w:color w:val="000000"/>
          <w:sz w:val="28"/>
          <w:lang w:val="ru-RU"/>
        </w:rPr>
        <w:t>Обществознание выполняет ведущую роль в реализации функции интеграции молодёжи в современное общество, направляет и обеспечивает условия формирования российской гражданской идентичности, освоения традиционных ценностей многонационального российского народа, социализации обучающихся, их готовности к саморазвитию и непрерывному образованию, труду и творческому самовыражению, правомерному поведению и взаимодействию с другими людьми в процессе решения задач личной и социальной значимости.</w:t>
      </w:r>
    </w:p>
    <w:p w14:paraId="6771ABF9" w14:textId="77777777" w:rsidR="00977FEA" w:rsidRPr="00CA2BAE" w:rsidRDefault="00294219">
      <w:pPr>
        <w:spacing w:after="0" w:line="264" w:lineRule="auto"/>
        <w:ind w:firstLine="600"/>
        <w:jc w:val="both"/>
        <w:rPr>
          <w:lang w:val="ru-RU"/>
        </w:rPr>
      </w:pPr>
      <w:r w:rsidRPr="00CA2BAE">
        <w:rPr>
          <w:rFonts w:ascii="Times New Roman" w:hAnsi="Times New Roman"/>
          <w:color w:val="000000"/>
          <w:sz w:val="28"/>
          <w:lang w:val="ru-RU"/>
        </w:rPr>
        <w:t>Содержание учебного предмета ориентируется на систему теоретических знаний, традиционные ценности российского общества, представленные на базовом уровне, и обеспечивает преемственность по отношению к обществоведческому курсу уровня основного общего образования путём углублённого изучения ряда социальных процессов и явлений. Наряду с этим вводится ряд новых, более сложных компонентов содержания, включающих знания, социальные навыки, нормы и принципы поведения людей в обществе, правовые нормы, регулирующие отношения людей во всех областях жизни.</w:t>
      </w:r>
    </w:p>
    <w:p w14:paraId="0EDF5836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CA2BAE">
        <w:rPr>
          <w:rFonts w:ascii="Times New Roman" w:hAnsi="Times New Roman"/>
          <w:color w:val="000000"/>
          <w:sz w:val="28"/>
          <w:lang w:val="ru-RU"/>
        </w:rPr>
        <w:t xml:space="preserve">Сохранение интегративного характера предмета на углублённом уровне предполагает включение в его содержание тех компонентов, которые создают целостное и достаточно полное представление обо всех основных сторонах развития общества, о деятельности человека как субъекта общественных отношений, а также о способах их регулирования. Каждый из содержательных компонентов, которые представлены и на базовом уровне, раскрывается в углублённом курсе в более широком многообразии связей и отношений. Кроме того, содержание предмета дополнено рядом вопросов, связанных с логикой и методологией познания социума различными социальными науками. </w:t>
      </w:r>
      <w:r w:rsidRPr="00D45A21">
        <w:rPr>
          <w:rFonts w:ascii="Times New Roman" w:hAnsi="Times New Roman"/>
          <w:color w:val="000000"/>
          <w:sz w:val="28"/>
          <w:lang w:val="ru-RU"/>
        </w:rPr>
        <w:t>Усилено внимание к характеристике основных социальных институтов. В основу отбора и построения учебного содержания положен принцип многодисциплинарности обществоведческого знания. Разделы курса отражают основы различных социальных наук.</w:t>
      </w:r>
    </w:p>
    <w:p w14:paraId="2947C08C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 xml:space="preserve">Углубление теоретических представлений сопровождается созданием условий для развития способности самостоятельного получения знаний на основе освоения различных видов (способов) познания, их применения при </w:t>
      </w:r>
      <w:r w:rsidRPr="00D45A21">
        <w:rPr>
          <w:rFonts w:ascii="Times New Roman" w:hAnsi="Times New Roman"/>
          <w:color w:val="000000"/>
          <w:sz w:val="28"/>
          <w:lang w:val="ru-RU"/>
        </w:rPr>
        <w:lastRenderedPageBreak/>
        <w:t>работе как с адаптированными, так и неадаптированными источниками информации в условиях возрастания роли массовых коммуникаций.</w:t>
      </w:r>
    </w:p>
    <w:p w14:paraId="40B285CA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Содержание учебного предмета ориентировано на познавательную деятельность, опирающуюся как на традиционные формы коммуникации, так и на цифровую среду, интерактивные образовательные технологии, визуализированные данные, схемы, моделирование жизненных ситуаций.</w:t>
      </w:r>
    </w:p>
    <w:p w14:paraId="1BC36270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Изучение обществознания на углублённом уровне предполагает получение обучающимися широкого (развёрнутого) опыта учебно­исследовательской деятельности, характерной для высшего образования.</w:t>
      </w:r>
    </w:p>
    <w:p w14:paraId="31A4242D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С учётом особенностей социального взросления обучающихся, их личного социального опыта и осваиваемых ими социальных практик, изменения их интересов и социальных запросов содержание учебного предмета на углублённом уровне обеспечивает обучающимся активность, позволяющую участвовать в общественно значимых, в том числе волонтёрских, проектах, расширяющих возможности профессионального выбора и поступления в образовательные организации, реализующие программы высшего образования.</w:t>
      </w:r>
    </w:p>
    <w:p w14:paraId="010CA2C0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Целями изучения учебного предмета «Обществознание» углублённого уровня являются:</w:t>
      </w:r>
    </w:p>
    <w:p w14:paraId="5CCC4F67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воспитание общероссийской идентичности, гражданской ответственности, патриотизма, правовой культуры и правосознания, уважения к социальным нормам и моральным ценностям, приверженности правовым принципам, закреплённым в Конституции Российской Федерации и законодательстве Российской Федерации;</w:t>
      </w:r>
    </w:p>
    <w:p w14:paraId="250F1057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развитие духовно­нравственных позиций и приоритетов личности в период ранней юности, правового сознания, политической культуры, экономического образа мышления, функциональной грамотности, способности к предстоящему самоопределению в различных областях жизни: семейной, трудовой, профессиональной;</w:t>
      </w:r>
    </w:p>
    <w:p w14:paraId="4DF2AA74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освоение системы знаний, опирающейся на системное изучение основ базовых для предмета социальных наук, изучающих особенности и противоречия современного общества, его социокультурное многообразие, единство социальных сфер и институтов, человека как субъекта социальных отношений, многообразие видов деятельности людей и регулирование общественных отношений;</w:t>
      </w:r>
    </w:p>
    <w:p w14:paraId="7181FD9A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 xml:space="preserve">развитие комплекса умений, направленных на синтезирование информации из разных источников (в том числе неадаптированных, цифровых и традиционных) для решения образовательных задач и </w:t>
      </w:r>
      <w:r w:rsidRPr="00D45A21">
        <w:rPr>
          <w:rFonts w:ascii="Times New Roman" w:hAnsi="Times New Roman"/>
          <w:color w:val="000000"/>
          <w:sz w:val="28"/>
          <w:lang w:val="ru-RU"/>
        </w:rPr>
        <w:lastRenderedPageBreak/>
        <w:t>взаимодействия с социальной средой, выполнения типичных социальных ролей, выбора стратегий поведения в конкретных ситуациях осуществления коммуникации, достижения личных финансовых целей, взаимодействия с государственными органами, финансовыми организациями;</w:t>
      </w:r>
    </w:p>
    <w:p w14:paraId="22EAF881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овладение навыками познавательной рефлексии как осознания совершаемых действий и мыслительных процессов, их результатов, границ своего знания и незнания, новых познавательных задач и средств их достижения с опорой на инструменты (способы) социального познания, ценностные ориентиры, элементы научной методологии;</w:t>
      </w:r>
    </w:p>
    <w:p w14:paraId="2B4C3492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обогащение опыта применения полученных знаний и умений в различных областях общественной жизни и в сферах межличностных отношений, создание условий для освоения способов успешного взаимодействия с политическими, правовыми, финансово-экономическими и другими социальными институтами и решения значимых для личности задач, реализации личностного потенциала;</w:t>
      </w:r>
    </w:p>
    <w:p w14:paraId="2589985C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расширение палитры способов познавательной, коммуникативной, практической деятельности, необходимых для участия в жизни общества, профессионального выбора, поступления в образовательные организации, реализующие программы высшего образования, в том числе по направлениям социально­гуманитарной подготовки.</w:t>
      </w:r>
    </w:p>
    <w:p w14:paraId="2AA6DAAA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‌</w:t>
      </w:r>
      <w:bookmarkStart w:id="4" w:name="aae73cf6-9a33-481a-a72b-2a67fc11b813"/>
      <w:r w:rsidRPr="00D45A21">
        <w:rPr>
          <w:rFonts w:ascii="Times New Roman" w:hAnsi="Times New Roman"/>
          <w:color w:val="000000"/>
          <w:sz w:val="28"/>
          <w:lang w:val="ru-RU"/>
        </w:rPr>
        <w:t>На изучение обществознания на углубленном уровне отводится 272 часа: в 10 классе – 136 часов (4 часа в неделю), в 11 классе – 136 часов (4 часа в неделю).</w:t>
      </w:r>
      <w:bookmarkEnd w:id="4"/>
      <w:r w:rsidRPr="00D45A21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5E1F6C0B" w14:textId="77777777" w:rsidR="00977FEA" w:rsidRPr="00D45A21" w:rsidRDefault="00977FEA">
      <w:pPr>
        <w:rPr>
          <w:lang w:val="ru-RU"/>
        </w:rPr>
        <w:sectPr w:rsidR="00977FEA" w:rsidRPr="00D45A21">
          <w:pgSz w:w="11906" w:h="16383"/>
          <w:pgMar w:top="1134" w:right="850" w:bottom="1134" w:left="1701" w:header="720" w:footer="720" w:gutter="0"/>
          <w:cols w:space="720"/>
        </w:sectPr>
      </w:pPr>
    </w:p>
    <w:p w14:paraId="7680DC5A" w14:textId="77777777" w:rsidR="00977FEA" w:rsidRPr="00D45A21" w:rsidRDefault="00294219">
      <w:pPr>
        <w:spacing w:after="0" w:line="264" w:lineRule="auto"/>
        <w:ind w:left="120"/>
        <w:jc w:val="both"/>
        <w:rPr>
          <w:lang w:val="ru-RU"/>
        </w:rPr>
      </w:pPr>
      <w:bookmarkStart w:id="5" w:name="block-3064728"/>
      <w:bookmarkEnd w:id="3"/>
      <w:r w:rsidRPr="00D45A21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14:paraId="48925A49" w14:textId="77777777" w:rsidR="00977FEA" w:rsidRPr="00D45A21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319E8A72" w14:textId="77777777" w:rsidR="00977FEA" w:rsidRPr="00D45A21" w:rsidRDefault="00294219">
      <w:pPr>
        <w:spacing w:after="0" w:line="264" w:lineRule="auto"/>
        <w:ind w:left="120"/>
        <w:jc w:val="both"/>
        <w:rPr>
          <w:lang w:val="ru-RU"/>
        </w:rPr>
      </w:pPr>
      <w:r w:rsidRPr="00D45A21">
        <w:rPr>
          <w:rFonts w:ascii="Times New Roman" w:hAnsi="Times New Roman"/>
          <w:b/>
          <w:color w:val="000000"/>
          <w:sz w:val="28"/>
          <w:lang w:val="ru-RU"/>
        </w:rPr>
        <w:t>10 КЛАСС</w:t>
      </w:r>
    </w:p>
    <w:p w14:paraId="2A320EC8" w14:textId="77777777" w:rsidR="00977FEA" w:rsidRPr="00D45A21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5D6DE08D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b/>
          <w:color w:val="000000"/>
          <w:sz w:val="28"/>
          <w:lang w:val="ru-RU"/>
        </w:rPr>
        <w:t>Социальные науки и их особенности</w:t>
      </w:r>
    </w:p>
    <w:p w14:paraId="5B4C6F84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Общество как предмет изучения. Различные подходы к изучению общества. Особенности социального познания. Научное и ненаучное социальное познание.</w:t>
      </w:r>
    </w:p>
    <w:p w14:paraId="1E5F032E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Социальные науки в системе научного знания. Место философии в системе обществознания. Философия и наука.</w:t>
      </w:r>
    </w:p>
    <w:p w14:paraId="3E09C896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Методы изучения социальных явлений. Сходство и различие естествознания и обществознания. Особенности наук, изучающих общество и человека.</w:t>
      </w:r>
    </w:p>
    <w:p w14:paraId="18610A45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 xml:space="preserve">Социальные науки и профессиональное самоопределение молодёжи. </w:t>
      </w:r>
    </w:p>
    <w:p w14:paraId="5DD3C27F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b/>
          <w:color w:val="000000"/>
          <w:sz w:val="28"/>
          <w:lang w:val="ru-RU"/>
        </w:rPr>
        <w:t>Введение в философию</w:t>
      </w:r>
    </w:p>
    <w:p w14:paraId="1FD95C47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Социальная философия, её место в системе наук об обществе. Философское осмысление общества как целостной развивающейся системы. Взаимосвязь природы и общества. Понятие «социальный институт». Основные институты общества, их функции и роль в развитии общества.</w:t>
      </w:r>
    </w:p>
    <w:p w14:paraId="70B5D6F9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Типология обществ. Современное общество: ведущие тенденции, особенности развития. Динамика и многообразие процессов развития общества. Типы социальной динамики. Эволюция и революция как формы социального изменения. Влияние массовых коммуникаций на развитие общества и человека.</w:t>
      </w:r>
    </w:p>
    <w:p w14:paraId="0B04FDBB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 xml:space="preserve">Понятие общественного прогресса, критерии общественного прогресса. Противоречия общественного прогресса. Процессы глобализации. Противоречивость глобализации и её последствий. Глобальные проблемы современности. Общество и человек перед лицом угроз и вызовов </w:t>
      </w:r>
      <w:r>
        <w:rPr>
          <w:rFonts w:ascii="Times New Roman" w:hAnsi="Times New Roman"/>
          <w:color w:val="000000"/>
          <w:sz w:val="28"/>
        </w:rPr>
        <w:t>XXI</w:t>
      </w:r>
      <w:r w:rsidRPr="00D45A21">
        <w:rPr>
          <w:rFonts w:ascii="Times New Roman" w:hAnsi="Times New Roman"/>
          <w:color w:val="000000"/>
          <w:sz w:val="28"/>
          <w:lang w:val="ru-RU"/>
        </w:rPr>
        <w:t xml:space="preserve"> в.</w:t>
      </w:r>
    </w:p>
    <w:p w14:paraId="5986985E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Философская антропология о становлении человека и зарождении общества. Человечество как результат биологической и социокультурной эволюции. Сущность человека как философская проблема. Духовное и материальное в человеке. Способность к познанию и деятельности – фундаментальные особенности человека.</w:t>
      </w:r>
    </w:p>
    <w:p w14:paraId="1B903926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 xml:space="preserve">Сознание. Взаимосвязь сознания и тела. Самосознание и его роль в развитии личности. Рефлексия. Общественное и индивидуальное сознание. Теоретическое и обыденное сознание. Формы общественного сознания: религиозное, нравственное, политическое и другие. Способы манипуляции общественным мнением. Установки и стереотипы массового сознания. Воздействие средств массовой информации на массовое и индивидуальное </w:t>
      </w:r>
      <w:r w:rsidRPr="00D45A21">
        <w:rPr>
          <w:rFonts w:ascii="Times New Roman" w:hAnsi="Times New Roman"/>
          <w:color w:val="000000"/>
          <w:sz w:val="28"/>
          <w:lang w:val="ru-RU"/>
        </w:rPr>
        <w:lastRenderedPageBreak/>
        <w:t>сознание в условиях цифровой среды. Использование достоверной и недостоверной информации.</w:t>
      </w:r>
    </w:p>
    <w:p w14:paraId="06ED28F8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Философия о деятельности как способе существования людей, самореализации личности. Мотивация деятельности. Потребности и интересы. Многообразие видов деятельности. Свобода и необходимость в деятельности.</w:t>
      </w:r>
    </w:p>
    <w:p w14:paraId="5349747B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Гносеология в структуре философского знания. Проблема познаваемости мира. Познание как деятельность. Знание, его виды. Истина и её критерии. Абсолютная истина. Относительность истины. Истина и заблуждение. Формы чувственного познания, его специфика и роль. Формы рационального познания. Мышление и язык. Смысл и значение языковых выражений. Рассуждения и умозаключения. Дедукция и индукция. Доказательство, наблюдение, эксперимент, практика. Объяснение и понимание. Виды объяснений. Распространённые ошибки в рассуждениях. Парадоксы, спор, дискуссия, полемика. Основания, допустимые приёмы рационального спора. Научное знание, его характерные признаки: системность, объективность, доказательность, проверяемость. Эмпирический и теоретический уровни научного знания. Способы и методы научного познания. Дифференциация и интеграция научного знания. Междисциплинарные научные исследования.</w:t>
      </w:r>
    </w:p>
    <w:p w14:paraId="440669FA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Духовная жизнь человека и общества. Человек как духовное существо. Человек как творец и творение культуры. Мировоззрение: картина мира, идеалы, ценности и цели. Понятие культуры. Институты культуры. Диалог культур. Богатство культурного наследия России. Вклад российской культуры в мировую культуру. Массовая и элитарная культура. Народная культура. Творческая элита. Религия, её культурологическое понимание. Влияние религии на развитие культуры.</w:t>
      </w:r>
    </w:p>
    <w:p w14:paraId="451C66C0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Искусство, его виды и формы. Социальные функции искусства. Современное искусство. Художественная культура.</w:t>
      </w:r>
    </w:p>
    <w:p w14:paraId="6D9E9FCD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Наука как область духовной культуры. Роль науки в современном обществе. Социальные последствия научных открытий и ответственность учёного. Авторитет науки. Достижения российской науки на современном этапе.</w:t>
      </w:r>
    </w:p>
    <w:p w14:paraId="79656352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Образование как институт сохранения и передачи культурного наследия.</w:t>
      </w:r>
    </w:p>
    <w:p w14:paraId="41A037B3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Этика, мораль, нравственность. Основные категории этики. Свобода воли и нравственная оценка. Нравственность как область индивидуально ответственного поведения.</w:t>
      </w:r>
    </w:p>
    <w:p w14:paraId="3A85B20F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lastRenderedPageBreak/>
        <w:t>Этические нормы как регулятор деятельности социальных институтов и нравственного поведения людей.</w:t>
      </w:r>
    </w:p>
    <w:p w14:paraId="360CAFBC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>Особенности профессиональной деятельности по направлениям, связанным с философией.</w:t>
      </w:r>
    </w:p>
    <w:p w14:paraId="1FBE8150" w14:textId="77777777" w:rsidR="00977FEA" w:rsidRPr="00D45A21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b/>
          <w:color w:val="000000"/>
          <w:sz w:val="28"/>
          <w:lang w:val="ru-RU"/>
        </w:rPr>
        <w:t>Введение в социальную психологию</w:t>
      </w:r>
    </w:p>
    <w:p w14:paraId="6A738E8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D45A21">
        <w:rPr>
          <w:rFonts w:ascii="Times New Roman" w:hAnsi="Times New Roman"/>
          <w:color w:val="000000"/>
          <w:sz w:val="28"/>
          <w:lang w:val="ru-RU"/>
        </w:rPr>
        <w:t xml:space="preserve">Социальная психология в системе социально­гуманитарного знания. Этапы и основные направления развития социальной психологии. </w:t>
      </w:r>
      <w:r w:rsidRPr="00E87515">
        <w:rPr>
          <w:rFonts w:ascii="Times New Roman" w:hAnsi="Times New Roman"/>
          <w:color w:val="000000"/>
          <w:sz w:val="28"/>
          <w:lang w:val="ru-RU"/>
        </w:rPr>
        <w:t>Междисциплинарный характер социальной психологии.</w:t>
      </w:r>
    </w:p>
    <w:p w14:paraId="6E2F171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Теории социальных отношений. Основные типы социальных отношений.</w:t>
      </w:r>
    </w:p>
    <w:p w14:paraId="1F96F0C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Личность как объект исследования социальной психологии. Социальная установка. Личность в группе. Понятие «Я-концепция». Самопознание и самооценка. Самоконтроль. Социальная идентичность. Ролевое поведение. Межличностное взаимодействие как объект социальной психологии.</w:t>
      </w:r>
    </w:p>
    <w:p w14:paraId="7CA0E21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Группа как объект исследования социальной психологии. Классификация групп в социальной психологии. Большие социальные группы. Стихийные группы и массовые движения. Способы психологического воздействия в больших социальных группах. Феномен психологии масс, «эффект толпы».</w:t>
      </w:r>
    </w:p>
    <w:p w14:paraId="430E11E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Малые группы. Динамические процессы в малой группе. </w:t>
      </w:r>
    </w:p>
    <w:p w14:paraId="0DD18F7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Условные группы. Референтная группа. Интеграция в группах разного уровня развития.</w:t>
      </w:r>
    </w:p>
    <w:p w14:paraId="3B7A1CE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Влияние группы на индивидуальное поведение. Групповая сплочённость. Конформизм и нонконформизм. Причины конформного поведения. Психологическое манипулирование и способы противодействия ему. Межличностные отношения в группах. Межличностная совместимость. Дружеские отношения. Групповая дифференциация. Психологические проблемы лидерства. Формы и стиль лидерства. Взаимоотношения в ученических группах.</w:t>
      </w:r>
    </w:p>
    <w:p w14:paraId="56B2AA3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Антисоциальные группы. Опасность криминальных групп. Агрессивное поведение.</w:t>
      </w:r>
    </w:p>
    <w:p w14:paraId="1F3A09C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Общение как объект социально­психологических исследований. Функции общения. Общение как обмен информацией. Общение как взаимодействие. Особенности общения в информационном обществе. Институты коммуникации. Роль социальных сетей в общении. Риски социальных сетей и сетевого общения. Информационная безопасность.</w:t>
      </w:r>
    </w:p>
    <w:p w14:paraId="1096F24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Теории конфликта. Межличностные конфликты и способы их разрешения.</w:t>
      </w:r>
    </w:p>
    <w:p w14:paraId="09D9BB2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Особенности профессиональной деятельности социального психолога. Психологическое образование.</w:t>
      </w:r>
    </w:p>
    <w:p w14:paraId="00EE935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Введение в экономическую науку</w:t>
      </w:r>
    </w:p>
    <w:p w14:paraId="5B96B92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Экономика как наука, этапы и основные направления её развития. Микроэкономика, макроэкономика, мировая экономика. Место экономической науки среди наук об обществе. Предмет и методы экономической науки. Ограниченность ресурсов. Экономический выбор. Экономическая эффективность.</w:t>
      </w:r>
    </w:p>
    <w:p w14:paraId="404A23D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Экономические институты и их роль в развитии общества. Собственность. Экономическое содержание собственности. Главные вопросы экономики. Производство. Факторы производства и факторные доходы. Кривая производственных возможностей. Типы экономических систем.</w:t>
      </w:r>
    </w:p>
    <w:p w14:paraId="774E2BD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Экономическая деятельность и её субъекты. Домашние хозяйства, предприятия, государство. Потребление, сбережения, инвестиции. Экономические отношения и экономические интересы. Рациональное поведение людей в экономике. Экономическая свобода и социальная ответственность субъектов экономики.</w:t>
      </w:r>
    </w:p>
    <w:p w14:paraId="0CF512E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 рынка. Рыночные механизмы: цена и конкуренция. Рыночное ценообразование. Рыночный спрос, величина и факторы спроса. Рыночное предложение, величина и факторы предложения. Закон спроса. Закон предложения. Эластичность спроса и эластичность предложения. Нормальные блага, товары первой необходимости и товары роскоши. Товары Гиффена и эффект Веблена. Рыночное равновесие, равновесная цена.</w:t>
      </w:r>
    </w:p>
    <w:p w14:paraId="30E1FCB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Конкуренция как основа функционирования рынка. Типы рыночных структур. Совершенная и несовершенная конкуренция. Монополистическая конкуренция. Олигополия. Монополия, виды монополий. Монопсония. Государственная политика Российской Федерации по поддержке и защите конкуренции. Методы антимонопольного регулирования экономики.</w:t>
      </w:r>
    </w:p>
    <w:p w14:paraId="68A883B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Рынок ресурсов. Рынок земли. Природные ресурсы и экономическая рента. Рынок капитала. Спрос и предложение на инвестиционные ресурсы. Дисконтирование. Определение рыночно справедливой цены актива. Рынок труда. Занятость и безработица. Государственная политика регулирования рынка труда в Российской Федерации. Минимальная оплата труда. Роль профсоюзов. Потребности современного рынка труда в Российской Федерации.</w:t>
      </w:r>
    </w:p>
    <w:p w14:paraId="23D20D2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Информация как ресурс экономики. Асимметрия информации. Способы решения проблемы асимметрии информации. Государственная политика цифровизации экономики в Российской Федерации.</w:t>
      </w:r>
    </w:p>
    <w:p w14:paraId="4C4E51F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Институт предпринимательства и его роль в экономике. Виды и мотивы предпринимательской деятельности. Организационно­правовые формы предприятий. Малый бизнес. Франчайзинг. Этика предпринимательства. Развитие и поддержка малого и среднего предпринимательства в Российской Федерации.</w:t>
      </w:r>
    </w:p>
    <w:p w14:paraId="73AAC27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Экономические цели фирмы. Показатели деятельности фирмы. Выручка и прибыль. Издержки и их виды (необратимые издержки, постоянные и переменные издержки, средние и предельные издержки). Предельные издержки и предельная выручка фирмы. Эффект масштаба производства. Амортизационные отчисления. Альтернативная стоимость и способы финансирования предприятия. Основные принципы менеджмента. Основные элементы маркетинга. Влияние конкуренции на деятельность фирмы. Политика импортозамещения в Российской Федерации.</w:t>
      </w:r>
    </w:p>
    <w:p w14:paraId="78F47F9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Финансовые институты. Банки. Банковская система. Центральный банк Российской Федерации. Финансовые услуги. Вклады и кредиты. Денежная масса и денежная база. Денежные агрегаты. Денежный мультипликатор. Финансовые рынки, их виды и функции. Денежный рынок. Фондовый рынок. Современные финансовые технологии. Финансовая безопасность. Цифровые финансовые активы. Монетарная политика. Денежно­кредитная политика Банка России. Инфляция: причины, виды, социально­экономические последствия. Антиинфляционная политика в Российской Федерации.</w:t>
      </w:r>
    </w:p>
    <w:p w14:paraId="56CEBA3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Государство в экономике. Экономические функции государства. Общественные блага (блага общего доступа, чисто общественные блага, чисто частные блага). Исключаемость и конкурентность в потреблении. Способы предоставления общественных благ. Несовершенства рыночной организации хозяйства. Государственное регулирование рынков. Внешние эффекты. Положительные и отрицательные внешние эффекты.</w:t>
      </w:r>
    </w:p>
    <w:p w14:paraId="53CA900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Государственный бюджет. Дефицит и профицит бюджета. Государственный долг. Распределение доходов. Регулирование степени экономического неравенства. Мультипликаторы бюджетной политики. Налоги. Виды налогов. Принципы налогообложения в Российской Федерации. Налогообложение и субсидирование. Фискальная политика государства.</w:t>
      </w:r>
    </w:p>
    <w:p w14:paraId="1D04DB7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Экономический рост. Измерение экономического роста. Основные макроэкономические показатели: валовой национальный продукт (ВНП), валовый внутренний продукт (ВВП). Индексы цен. Связь между показателями ВВП и ВНП. Реальный и номинальный валовый внутренний продукт. Факторы долгосрочного экономического роста. Рынок благ. Совокупный спрос и совокупное предложение. Экономические циклы. Фазы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экономического цикла. Причины циклического развития экономики. Значение совокупного спроса и совокупного предложения для циклических колебаний и долгосрочного экономического роста.</w:t>
      </w:r>
    </w:p>
    <w:p w14:paraId="5E63A25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Мировая экономика. Международное разделение труда. Внешняя торговля. Сравнительные преимущества в международной торговле. Государственное регулирование внешней торговли. Экспорт и импорт товаров и услуг. Квотирование. Международные расчёты. Платёжный баланс. Валютный рынок.</w:t>
      </w:r>
    </w:p>
    <w:p w14:paraId="2F58D6F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Возможности применения экономических знаний. Особенности профессиональной деятельности в экономической сфере.</w:t>
      </w:r>
    </w:p>
    <w:p w14:paraId="7E3B0A35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3A037C9B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11 КЛАСС</w:t>
      </w:r>
    </w:p>
    <w:p w14:paraId="32D008C5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71ED4BD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Введение в социологию</w:t>
      </w:r>
    </w:p>
    <w:p w14:paraId="3782CAD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Социология в системе социально-гуманитарного знания, её структура и функции. Этапы и основные направления развития социологии. Структурный и функциональный анализ общества в социологии.</w:t>
      </w:r>
    </w:p>
    <w:p w14:paraId="2FABCD2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Социальное взаимодействие и общественные отношения. Социальные субъекты и их многообразие. Социальные общности и группы. Виды социальных групп.</w:t>
      </w:r>
    </w:p>
    <w:p w14:paraId="6CEA3C7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Этнические общности. Этнокультурные ценности и традиции. Нация как этническая и гражданская общность. Этнические отношения. Этническое многообразие современного мира. Миграционные процессы в современном мире. Конституционные основы национальной политики в Российской Федерации.</w:t>
      </w:r>
    </w:p>
    <w:p w14:paraId="711E7F4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Молодёжь как социальная группа, её социальные и социально-психологические характеристики. Особенности молодёжной субкультуры. Проблемы молодёжи в современной России. Государственная молодёжная политика Российской Федерации.</w:t>
      </w:r>
    </w:p>
    <w:p w14:paraId="3A052C0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Институты социальной стратификации. Социальная структура и стратификация. Социальное неравенство. Критерии социальной стратификации. Стратификация в информационном обществе.</w:t>
      </w:r>
    </w:p>
    <w:p w14:paraId="737781D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 семьи. Типы семей. Семья в современном обществе. Традиционные семейные ценности. Изменение социальных ролей в современной семье. Демографическая и семейная политика в Российской Федерации.</w:t>
      </w:r>
    </w:p>
    <w:p w14:paraId="4ABC881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Образование как социальный институт. Функции образования. Общее и профессиональное образование. Социальная и личностная значимость образования. Роль и значение непрерывного образования в информационном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обществе. Система образования в Российской Федерации. Тенденции развития образования в Российской Федерации.</w:t>
      </w:r>
    </w:p>
    <w:p w14:paraId="3DBCDD4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Религия как социальный институт. Роль религии в жизни общества и человека. Мировые и национальные религии. Религиозные объединения и организации в Российской Федерации. Принцип свободы совести и его конституционные основы в Российской Федерации.</w:t>
      </w:r>
    </w:p>
    <w:p w14:paraId="1182A6B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Социализация личности, её этапы. Социальное поведение. Социальный статус и социальная роль. Социальные роли в юношеском возрасте.</w:t>
      </w:r>
    </w:p>
    <w:p w14:paraId="5C43A3B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Статусно-ролевые отношения как основа социальных институтов. Возможности повышения социального статуса в современном обществе. Социальная мобильность, её формы и каналы. Социальные интересы. Социальные, этно-социальные (межнациональные) конфликты. Причины социальных конфликтов. Способы их разрешения.</w:t>
      </w:r>
    </w:p>
    <w:p w14:paraId="29EC4B0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Социальный контроль. Социальные ценности и нормы. Отклоняющееся поведение, его формы и проявления. Конформизм и девиантное поведение: последствия для общества.</w:t>
      </w:r>
    </w:p>
    <w:p w14:paraId="6907BB3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Особенности профессиональной деятельности социолога. Социологическое образование.</w:t>
      </w:r>
    </w:p>
    <w:p w14:paraId="68A6EF9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Введение в политологию</w:t>
      </w:r>
    </w:p>
    <w:p w14:paraId="6743862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Политология в системе общественных наук, её структура, функции и методы.</w:t>
      </w:r>
    </w:p>
    <w:p w14:paraId="247E1C0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Политика как общественное явление. Политические отношения, их виды. Политический конфликт, пути его урегулирования. Политика и мораль. Роль личности в политике.</w:t>
      </w:r>
    </w:p>
    <w:p w14:paraId="1506D3B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Власть в обществе и политическая власть. Структура, ресурсы и функции политической власти. Легитимность власти. Институционализация политической власти. Политические институты современного общества.</w:t>
      </w:r>
    </w:p>
    <w:p w14:paraId="41F43D9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Политическая система общества, её структура и функции. Факторы формирования политической системы. Политические ценности. Политические нормы. Политическая коммуникация. Политическая система современного российского общества.</w:t>
      </w:r>
    </w:p>
    <w:p w14:paraId="51EC83B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Место государства в политической системе общества. Понятие формы государства. Формы правления. Государственно­территориальное устройство. Политический режим. Типы политических режимов. Демократия, её основные ценности и признаки. Проблемы современной демократии.</w:t>
      </w:r>
    </w:p>
    <w:p w14:paraId="798672A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Институты государственной власти. Институт главы государства.</w:t>
      </w:r>
    </w:p>
    <w:p w14:paraId="35E942B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Институт законодательной власти. Делегирование властных полномочий. Парламентаризм. Развитие традиций парламентской демократии в России. Местное самоуправление в Российской Федерации.</w:t>
      </w:r>
    </w:p>
    <w:p w14:paraId="50B13C6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 исполнительной власти.</w:t>
      </w:r>
    </w:p>
    <w:p w14:paraId="3A67E23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Институты судопроизводства и охраны правопорядка. </w:t>
      </w:r>
    </w:p>
    <w:p w14:paraId="3E5D14F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 государственного управления. Основные функциии направления политики государства. Понятие бюрократии. Особенности государственной службы.</w:t>
      </w:r>
    </w:p>
    <w:p w14:paraId="13F942A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Институты представительства социальных интересов. Гражданское общество. Взаимодействие институтов гражданского общества и публичной власти.</w:t>
      </w:r>
    </w:p>
    <w:p w14:paraId="5C7F107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Выборы в демократическом обществе. Институт всеобщего избирательного права. Избирательный процесс и избирательные системы. Избирательная система Российской Федерации. Избирательная кампания. Абсентеизм, его причины и опасность.</w:t>
      </w:r>
    </w:p>
    <w:p w14:paraId="11A721C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Институт политических партий и общественных организаций. Виды, цели и функции политических партий. Партийные системы. Становление многопартийности в Российской Федерации. Общественно-политические движения в политической системе демократического общества. Группы интересов. Группы давления (лоббирование).</w:t>
      </w:r>
    </w:p>
    <w:p w14:paraId="53C7E83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Политическая элита. Типология элит, особенности их формирования в современной России. Понятие политического лидерства. Типология лидерства. Имидж политического лидера.</w:t>
      </w:r>
    </w:p>
    <w:p w14:paraId="3724A22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Понятие, структура, функции и типы политической культуры. Политические идеологии. Истоки и опасность политического экстремизма в современном обществе.</w:t>
      </w:r>
    </w:p>
    <w:p w14:paraId="136CBA8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Политическая социализация и политическое поведение личности. Политическая психология и политическое сознание. Типы политического поведения, политический выбор. Политическое участие.</w:t>
      </w:r>
    </w:p>
    <w:p w14:paraId="4D3BE3F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Политический процесс и его основные характеристики. Виды политических процессов. Особенности политического процесса в современной России. Место и роль средств массовой информации в политическом процессе. Интернет в политической коммуникации.</w:t>
      </w:r>
    </w:p>
    <w:p w14:paraId="0DA66E2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Современный этап политического развития России. Особенности профессиональной деятельности политолога.</w:t>
      </w:r>
    </w:p>
    <w:p w14:paraId="44DC90B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Политологическое образование.</w:t>
      </w:r>
    </w:p>
    <w:p w14:paraId="5CA82E9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Введение в правоведение</w:t>
      </w:r>
    </w:p>
    <w:p w14:paraId="3B114C7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Юридическая наука. Этапы и основные направления развития юридической науки.</w:t>
      </w:r>
    </w:p>
    <w:p w14:paraId="21AEA49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Право как социальный институт. Понятие, признаки и функции права. Роль права в жизни общества. Естественное и позитивное право. Право и мораль. Понятие, структура и виды правовых норм. Источники права: нормативный правовой акт, нормативный договор, правовой обычай, судебный прецедент. Связь права и государства. Правовое государство и гражданское общество. Основные принципы организации и деятельности механизма современного государства. </w:t>
      </w:r>
    </w:p>
    <w:p w14:paraId="43ECA29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Правотворчество и законотворчество. Законодательный процесс.</w:t>
      </w:r>
    </w:p>
    <w:p w14:paraId="6825AEF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Система права. Отрасли права. Частное и публичное, материальное и процессуальное, национальное и международное право.</w:t>
      </w:r>
    </w:p>
    <w:p w14:paraId="08B5A06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Правосознание, правовая культура, правовое воспитание. </w:t>
      </w:r>
    </w:p>
    <w:p w14:paraId="3AD7807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Понятие и признаки правоотношений. Субъекты правоотношений, их виды. Правоспособность и дееспособность. Реализация и применение права, правоприменительные акты. Толкование права.</w:t>
      </w:r>
    </w:p>
    <w:p w14:paraId="7868F28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Правомерное поведение и правонарушение. Виды правонарушений, состав правонарушения. Законность и правопорядок, их гарантии. Понятие и виды юридической ответственности.</w:t>
      </w:r>
    </w:p>
    <w:p w14:paraId="6D2E25C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Конституционное право России, его источники. Конституция Российской Федерации. Основы конституционного строя Российской Федерации.</w:t>
      </w:r>
    </w:p>
    <w:p w14:paraId="1E6CF8D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Права и свободы человека и гражданина в Российской Федерации. Гражданство как политико­правовой институт. Гражданство Российской Федерации: понятие, принципы, основания приобретения. Гарантии и защита прав человека. Права ребёнка. Уполномоченный по правам человека в Российской Федерации. Уполномоченный по правам ребёнка при Президенте Российской Федерации.</w:t>
      </w:r>
    </w:p>
    <w:p w14:paraId="559277E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Конституционные обязанности гражданина Российской Федерации. Воинская обязанность и альтернативная гражданская служба.</w:t>
      </w:r>
    </w:p>
    <w:p w14:paraId="6F0F2DD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Россия – федеративное государство. Конституционно­правовой статус субъектов Российской Федерации.</w:t>
      </w:r>
    </w:p>
    <w:p w14:paraId="345F59A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Конституционно-правовой статус федеральных органов власти в Российской Федерации. Разграничение предметов ведения и полномочий между органами публичной власти в Российской Федерации. Президент Российской Федерации: порядок избрания, полномочия и функции.</w:t>
      </w:r>
    </w:p>
    <w:p w14:paraId="48FFBBA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Федеральное собрание – парламент Российской Федерации, порядок формирования и функции. Правительство Российской Федерации и федеральные органы исполнительной власти: структура, полномочия и функции. Судебная система Российской Федерации, её структура, конституционные принципы правосудия. Конституционное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судопроизводство. Правоохранительные органы Российской Федерации. Конституционные основы деятельности правоохранительных органов Российской Федерации.</w:t>
      </w:r>
    </w:p>
    <w:p w14:paraId="15CDE66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Органы государственной власти субъектов Российской Федерации: система, порядок формирования и функции. Конституционно-правовые основы местного самоуправления в России.</w:t>
      </w:r>
    </w:p>
    <w:p w14:paraId="170CF23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Гражданское право. Источники гражданского права. Гражданско­правовые отношения: понятие и виды. Субъекты гражданского права. Физические и юридические лица. Правоспособность и дееспособность. Дееспособность несовершеннолетних. Правомочия собственника, формы собственности. Обязательственное право. Сделки. Гражданско­правовой договор. Порядок заключения договора: оферта и акцепт. Наследование как социально-правовой институт. Основания наследования (завещание, наследственный договор, наследование по закону). Права на результаты интеллектуальной деятельности. Защита гражданских прав. Защита прав потребителей. Гражданско­правовая ответственность.</w:t>
      </w:r>
    </w:p>
    <w:p w14:paraId="66B5A21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Семейное право. Источники семейного права. Семья и брак как социально-правовые институты. Правовое регулирование отношений супругов. Условия заключения брака. Порядок заключения брака. Прекращение брака. Брачный договор. Права и обязанности членов семьи (супругов, родителей и детей). Институт материнства, отцовства и детства. Ответственность родителей за воспитание детей. Усыновление. Опека и попечительство. Приёмная семья.</w:t>
      </w:r>
    </w:p>
    <w:p w14:paraId="6118325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Трудовое право. Источники трудового права. Участники трудовых правоотношений: работник и работодатель. Социальное партнёрство в сфере труда. Порядок приёма на работу. Трудовой договор. Заключение и прекращение трудового договора. Виды рабочего времени. Время отдыха. Заработная плата. Трудовой распорядок и дисциплина труда. Дисциплинарная ответственность. Охрана труда. Виды трудовых споров. Особенности правового регулирования труда несовершеннолетних в Российской Федерации.</w:t>
      </w:r>
    </w:p>
    <w:p w14:paraId="784FC8E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Образовательное право в российской правовой системе. Образовательные правоотношения. Права и обязанности участников образовательного процесса. Общие требования к организации приёма на обучение по образовательным программам среднего профессионального и высшего образования.</w:t>
      </w:r>
    </w:p>
    <w:p w14:paraId="27DA766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Административное право, его источники. Субъекты административного права. Государственная служба и государственный служащий. Противодействие коррупции в системе государственной службы.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Административное правонарушение и административная ответственность, виды наказаний в административном праве. Административная ответственность несовершеннолетних. Управление использованием и охраной природных ресурсов. Экологическое законодательство. Экологические правонарушения. Способы защиты экологических прав.</w:t>
      </w:r>
    </w:p>
    <w:p w14:paraId="02FDCB8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Финансовое право. Правовое регулирование банковской деятельности. Права и обязанности потребителей финансовых услуг. </w:t>
      </w:r>
    </w:p>
    <w:p w14:paraId="5D74C52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Налоговое право. Источники налогового права. Субъекты налоговых правоотношений. Права и обязанности налогоплательщика. Налоговые правонарушения. Ответственность за уклонение от уплаты налогов.</w:t>
      </w:r>
    </w:p>
    <w:p w14:paraId="63BCCA0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Уголовное право, его принципы. Понятие преступления, состав преступления. Виды преступлений. Уголовная ответственность, виды наказаний в уголовном праве. Уголовная ответственность за коррупционные преступления. Необходимая оборона и крайняя необходимость. Уголовная ответственность несовершеннолетних.</w:t>
      </w:r>
    </w:p>
    <w:p w14:paraId="5C9F635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Гражданское процессуальное право. Принципы гражданского судопроизводства. Участники гражданского процесса. Стадии гражданского процесса.</w:t>
      </w:r>
    </w:p>
    <w:p w14:paraId="69B37AB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Арбитражный процесс. Административный процесс. </w:t>
      </w:r>
    </w:p>
    <w:p w14:paraId="2577A47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Уголовное процессуальное право. Принципы уголовного судопроизводства. Субъекты уголовного процесса. Стадии уголовного процесса. Меры процессуального принуждения. Суд присяжных заседателей.</w:t>
      </w:r>
    </w:p>
    <w:p w14:paraId="79ECFE8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Международное право, его основные принципы и источники. Субъекты международного права. Международная защита прав человека. Источники и принципы международного гуманитарного права.</w:t>
      </w:r>
    </w:p>
    <w:p w14:paraId="13ECB18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Юридическое образование. Профессиональная деятельность юриста. Основные виды юридических профессий.</w:t>
      </w:r>
    </w:p>
    <w:p w14:paraId="7A64061F" w14:textId="77777777" w:rsidR="00977FEA" w:rsidRPr="00E87515" w:rsidRDefault="00977FEA">
      <w:pPr>
        <w:rPr>
          <w:lang w:val="ru-RU"/>
        </w:rPr>
        <w:sectPr w:rsidR="00977FEA" w:rsidRPr="00E87515">
          <w:pgSz w:w="11906" w:h="16383"/>
          <w:pgMar w:top="1134" w:right="850" w:bottom="1134" w:left="1701" w:header="720" w:footer="720" w:gutter="0"/>
          <w:cols w:space="720"/>
        </w:sectPr>
      </w:pPr>
    </w:p>
    <w:p w14:paraId="6A4BD14A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bookmarkStart w:id="6" w:name="block-3064729"/>
      <w:bookmarkEnd w:id="5"/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ПЛАНИРУЕМЫЕ РЕЗУЛЬТАТЫ ОСВОЕНИЯ ПРОГРАММЫ ПО ОБЩЕСТВОЗНАНИЮ НА УРОВНЕ СРЕДНЕГО ОБЩЕГО ОБРАЗОВАНИЯ</w:t>
      </w:r>
    </w:p>
    <w:p w14:paraId="79A8F1CD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61513138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02DA12FB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0316CE4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  <w:r w:rsidRPr="00E87515">
        <w:rPr>
          <w:rFonts w:ascii="Times New Roman" w:hAnsi="Times New Roman"/>
          <w:color w:val="000000"/>
          <w:sz w:val="28"/>
          <w:lang w:val="ru-RU"/>
        </w:rPr>
        <w:t xml:space="preserve"> программы по обществознанию на уровне среднего общего образования отражают готовность и способность обучающихся руководствоваться сформированной внутренней позицией личности, системой ценностных ориентаций, позитивных внутренних убеждений, соответствующих традиционным ценностям российского общества, расширение жизненного опыта и опыта деятельности в процессе реализации основных направлений воспитательной деятельности.</w:t>
      </w:r>
    </w:p>
    <w:p w14:paraId="1CF50C6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 результате изучения обществознания на уровне среднего общего образования у обучающегося будут сформированы следующие личностные результаты:</w:t>
      </w:r>
    </w:p>
    <w:p w14:paraId="7FE9D79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1) гражданского воспитания:</w:t>
      </w:r>
    </w:p>
    <w:p w14:paraId="490121B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сформированность гражданской позиции обучающегося как активного и ответственного члена российского общества;</w:t>
      </w:r>
    </w:p>
    <w:p w14:paraId="4B780DA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осознание своих конституционных прав и обязанностей, уважение закона и правопорядка;</w:t>
      </w:r>
    </w:p>
    <w:p w14:paraId="57AF954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принятие традиционных национальных, общечеловеческих гуманистических и демократических ценностей, уважение ценностей иных культур, конфессий;</w:t>
      </w:r>
    </w:p>
    <w:p w14:paraId="05FEC30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противостоять идеологии экстремизма, национализма, ксенофобии, дискриминации по социальным, религиозным, расовым, национальным признакам;</w:t>
      </w:r>
    </w:p>
    <w:p w14:paraId="198D7FA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вести совместную деятельность в интересах гражданского общества, участвовать в самоуправлении в школе и детско­юношеских организациях;</w:t>
      </w:r>
    </w:p>
    <w:p w14:paraId="6467BAE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умение взаимодействовать с социальными институтами в соответствии с их функциями и назначением;</w:t>
      </w:r>
    </w:p>
    <w:p w14:paraId="7A7B274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к гуманитарной и волонтёрской деятельности;</w:t>
      </w:r>
    </w:p>
    <w:p w14:paraId="619FDC4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2) патриотического воспитания:</w:t>
      </w:r>
    </w:p>
    <w:p w14:paraId="4CD2CD9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сформированность российской гражданской идентичности, патриотизма, уважения к своему народу, чувства ответственности перед Родиной, гордости за свой край, свою Родину, свой язык и культуру, прошлое и настоящее многонационального народа России;</w:t>
      </w:r>
    </w:p>
    <w:p w14:paraId="4E25D10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ценностное отношение к государственным символам, историческому и природному наследию, памятникам, традициям народов России, достижениям России в науке, искусстве, спорте, технологиях, труде;</w:t>
      </w:r>
    </w:p>
    <w:p w14:paraId="1BCFE13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идейная убеждённость, готовность к служению и защите Отечества, ответственность за его судьбу;</w:t>
      </w:r>
    </w:p>
    <w:p w14:paraId="10FFCA4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3) духовно-нравственного воспитания:</w:t>
      </w:r>
    </w:p>
    <w:p w14:paraId="3FFF003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осознание духовных ценностей российского народа;</w:t>
      </w:r>
    </w:p>
    <w:p w14:paraId="34B75D2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сформированность нравственного сознания, этического поведения;</w:t>
      </w:r>
    </w:p>
    <w:p w14:paraId="797E471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способность оценивать ситуацию и принимать осознанные решения, ориентируясь на морально-нравственные нормы и ценности;</w:t>
      </w:r>
    </w:p>
    <w:p w14:paraId="7C7AED1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осознание личного вклада в построение устойчивого будущего; </w:t>
      </w:r>
    </w:p>
    <w:p w14:paraId="12E759C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ответственное отношение к своим родителям, созданию семьи на основе осознанного принятия ценностей семейной жизни в соответствии с традициями народов России;</w:t>
      </w:r>
    </w:p>
    <w:p w14:paraId="506B5AC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4) эстетического воспитания:</w:t>
      </w:r>
    </w:p>
    <w:p w14:paraId="4186E62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эстетическое отношение к миру, включая эстетику быта, научного и технического творчества, спорта, труда, общественных отношений;</w:t>
      </w:r>
    </w:p>
    <w:p w14:paraId="6F37454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способность воспринимать различные виды искусства, традиции и творчество своего и других народов, ощущать эмоциональное воздействие искусства;</w:t>
      </w:r>
    </w:p>
    <w:p w14:paraId="366A4F2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убеждённость в значимости для личности и общества отечественного и мирового искусства, этнических культурных традиций и народного творчества;</w:t>
      </w:r>
    </w:p>
    <w:p w14:paraId="276A424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стремление проявлять качества творческой личности;</w:t>
      </w:r>
    </w:p>
    <w:p w14:paraId="327DC52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5) физического воспитания:</w:t>
      </w:r>
    </w:p>
    <w:p w14:paraId="1E026DA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сформированность здорового и безопасного образа жизни, ответственного отношения к своему здоровью, потребность в физическом совершенствовании;</w:t>
      </w:r>
    </w:p>
    <w:p w14:paraId="5E3631E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активное неприятие вредных привычек и иных форм причинения вреда физическому и психическому здоровью;</w:t>
      </w:r>
    </w:p>
    <w:p w14:paraId="602563A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6) трудового воспитания:</w:t>
      </w:r>
    </w:p>
    <w:p w14:paraId="156BE2D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к труду, осознание ценности мастерства, трудолюбие;</w:t>
      </w:r>
    </w:p>
    <w:p w14:paraId="66EB2E2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к активной социально направленной деятельности, способность инициировать, планировать и самостоятельно выполнять такую деятельность;</w:t>
      </w:r>
    </w:p>
    <w:p w14:paraId="675636E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интерес к различным сферам профессиональной деятельности, умение совершать осознанный выбор будущей профессии и реализовывать собственные жизненные планы; </w:t>
      </w:r>
    </w:p>
    <w:p w14:paraId="71861B1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мотивация к эффективному труду и постоянному профессиональному росту, к учёту общественных потребностей при предстоящем выборе сферы деятельности;</w:t>
      </w:r>
    </w:p>
    <w:p w14:paraId="40CAC20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и способность к образованию и самообразованию на протяжении всей жизни;</w:t>
      </w:r>
    </w:p>
    <w:p w14:paraId="3D839EF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7) экологического воспитания:</w:t>
      </w:r>
    </w:p>
    <w:p w14:paraId="7D76BB6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сформированность экологической культуры, понимание влияния социально-экономических процессов на состояние природной и социальной среды, осознание глобального характера экологических проблем;</w:t>
      </w:r>
    </w:p>
    <w:p w14:paraId="4EFF5AE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планирование и осуществление действий в окружающей среде на основе знания целей устойчивого развития человечества, активное неприятие действий, приносящих вред окружающей среде; </w:t>
      </w:r>
    </w:p>
    <w:p w14:paraId="354FCBC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умение прогнозировать неблагоприятные экологические последствия предпринимаемых действий, предотвращать их; </w:t>
      </w:r>
    </w:p>
    <w:p w14:paraId="5148718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расширение опыта деятельности экологической направленности;</w:t>
      </w:r>
    </w:p>
    <w:p w14:paraId="6338D7C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8) ценности научного познания:</w:t>
      </w:r>
    </w:p>
    <w:p w14:paraId="16BBF2C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сформированность мировоззрения, соответствующего современному уровню развития науки, включая социальные науки, и общественной практики, основанного на диалоге культур, способствующего осознанию своего места в поликультурном мире;</w:t>
      </w:r>
    </w:p>
    <w:p w14:paraId="435D4FD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совершенствование языковой и читательской культуры как средства взаимодействия между людьми и познания мира; </w:t>
      </w:r>
    </w:p>
    <w:p w14:paraId="6DCD215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языковое и речевое развитие человека, включая понимание языка социально-экономической и политической коммуникации;</w:t>
      </w:r>
    </w:p>
    <w:p w14:paraId="71848A2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осознание ценности научной деятельности, готовность осуществлять проектную и исследовательскую деятельность индивидуально и в группе;</w:t>
      </w:r>
    </w:p>
    <w:p w14:paraId="04B3DC2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мотивация к познанию и творчеству, обучению и самообучению на протяжении всей жизни, интерес к изучению социальных и гуманитарных дисциплин.</w:t>
      </w:r>
    </w:p>
    <w:p w14:paraId="03114E4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В процессе достижения личностных результатов освоения обучающимися программы среднего общего образования у обучающихся совершенствуется </w:t>
      </w:r>
      <w:r w:rsidRPr="00E87515">
        <w:rPr>
          <w:rFonts w:ascii="Times New Roman" w:hAnsi="Times New Roman"/>
          <w:b/>
          <w:color w:val="000000"/>
          <w:sz w:val="28"/>
          <w:lang w:val="ru-RU"/>
        </w:rPr>
        <w:t>эмоциональный интеллект</w:t>
      </w:r>
      <w:r w:rsidRPr="00E87515">
        <w:rPr>
          <w:rFonts w:ascii="Times New Roman" w:hAnsi="Times New Roman"/>
          <w:color w:val="000000"/>
          <w:sz w:val="28"/>
          <w:lang w:val="ru-RU"/>
        </w:rPr>
        <w:t>, предполагающий сформированность:</w:t>
      </w:r>
    </w:p>
    <w:p w14:paraId="49F50E00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самосознания, включающего способность понимать своё эмоциональное состояние, видеть направления развития собственной эмоциональной сферы, быть уверенным в себе в межличностном взаимодействии и при принятии решений;</w:t>
      </w:r>
    </w:p>
    <w:p w14:paraId="5926FAC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саморегулирования, включающего самоконтроль, умение принимать ответственность за своё поведение, способность адаптироваться к эмоциональным изменениям и проявлять гибкость, быть открытым новому;</w:t>
      </w:r>
    </w:p>
    <w:p w14:paraId="476FA0E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внутренней мотивации, включающей стремление к достижению цели и успеху, оптимизм, инициативность, умение действовать, исходя из своих возможностей; </w:t>
      </w:r>
    </w:p>
    <w:p w14:paraId="207C740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готовность и способность овладевать новыми социальными практиками, осваивать типичные социальные роли;</w:t>
      </w:r>
    </w:p>
    <w:p w14:paraId="617B9CD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эмпатии, включающей способность понимать эмоциональное состояние других, учитывать его при осуществлении коммуникации, способность к сочувствию и сопереживанию;</w:t>
      </w:r>
    </w:p>
    <w:p w14:paraId="5E3CA05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социальных навыков, включающих способность выстраивать отношения с другими людьми, заботиться, проявлять интерес и разрешать конфликты.</w:t>
      </w:r>
    </w:p>
    <w:p w14:paraId="56E051AB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76A9F711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7178413B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2D6B7097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14:paraId="0DCB29F3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461501A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14:paraId="2EEC59B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и актуализировать социальную проблему, рассматривать её разносторонне;</w:t>
      </w:r>
    </w:p>
    <w:p w14:paraId="3C3AFF0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устанавливать существенные признаки или основания для сравнения, классификации и обобщения социальных объектов, явлений и процессов, определять критерии типологизации;</w:t>
      </w:r>
    </w:p>
    <w:p w14:paraId="3E575E5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определять цели деятельности, задавать параметры и критерии их достижения, выявлять связь мотивов, интересов и целей деятельности;</w:t>
      </w:r>
    </w:p>
    <w:p w14:paraId="38CA96B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социальных явлениях и процессах, прогнозировать возможные пути разрешения противоречий;</w:t>
      </w:r>
    </w:p>
    <w:p w14:paraId="4F05521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разрабатывать план решения проблемы с учётом анализа имеющихся ресурсов и возможных рисков;</w:t>
      </w:r>
    </w:p>
    <w:p w14:paraId="1A2ADAC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деятельность, отбирать способы деятельности, отвечающие её целям, оценивать соответствие результатов целям, оценивать риски последствий деятельности;</w:t>
      </w:r>
    </w:p>
    <w:p w14:paraId="7917D46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координировать и выполнять работу в условиях реального, виртуального и комбинированного взаимодействия;</w:t>
      </w:r>
    </w:p>
    <w:p w14:paraId="223BE0D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развивать креативное мышление при решении учебно­познавательных, жизненных проблем, при выполнении социальных проектов.</w:t>
      </w:r>
    </w:p>
    <w:p w14:paraId="6E2D49C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действия:</w:t>
      </w:r>
    </w:p>
    <w:p w14:paraId="5A7467E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развивать навыки учебно­исследовательской и проектной деятельности, навыки разрешения проблем; проявлять способность и готовность к самостоятельному поиску методов решения практических задач, применению различных методов познания, включая специфические методы социального познания; </w:t>
      </w:r>
    </w:p>
    <w:p w14:paraId="3EC2F8A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осуществлять деятельность по получению нового знания, его интерпретации, преобразованию и применению в различных учебных ситуациях, в том числе при создании учебных и социальных проектов;</w:t>
      </w:r>
    </w:p>
    <w:p w14:paraId="58C9586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формировать научный тип мышления, применять научную терминологию, ключевые понятия и методы;</w:t>
      </w:r>
    </w:p>
    <w:p w14:paraId="3F50994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ставить и формулировать собственные задачи в образовательной деятельности и жизненных ситуациях;</w:t>
      </w:r>
    </w:p>
    <w:p w14:paraId="1214B49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выявлять причинно­следственные связи социальных явлений и процессов и актуализировать познавательную задачу, выдвигать гипотезу её решения, находить аргументы для доказательства своих утверждений, задавать параметры и критерии решения;</w:t>
      </w:r>
    </w:p>
    <w:p w14:paraId="3F6124D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анализировать результаты, полученные в ходе решения задачи, критически оценивать их достоверность, прогнозировать изменение в новых условиях;</w:t>
      </w:r>
    </w:p>
    <w:p w14:paraId="0CCEAB4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возникающим в процессе познания социальных объектов, в социальных отношениях; оценивать приобретённый опыт;</w:t>
      </w:r>
    </w:p>
    <w:p w14:paraId="6F8DFA4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переносить знания об общественных объектах, явлениях и процессах в познавательную и практическую области жизнедеятельности;</w:t>
      </w:r>
    </w:p>
    <w:p w14:paraId="34C7E2D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интегрировать знания из разных предметных областей, комплекса социальных наук, учебных и внеучебных источников информации;</w:t>
      </w:r>
    </w:p>
    <w:p w14:paraId="73572D6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выдвигать новые идеи, предлагать оригинальные подходы и решения; ставить проблемы и задачи, допускающие альтернативные решения.</w:t>
      </w:r>
    </w:p>
    <w:p w14:paraId="7275783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Работа с информацией:</w:t>
      </w:r>
    </w:p>
    <w:p w14:paraId="1F91F85A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навыками получения социальной информации, в том числе об основах общественных наук и обществе как системе социальных институтов, факторах социальной динамики из источников разных типов, самостоятельно осуществлять поиск, анализ, систематизацию и интерпретацию информации различных видов и форм представления;</w:t>
      </w:r>
    </w:p>
    <w:p w14:paraId="3DF15FD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создавать тексты в различных форматах с учётом назначения информации и целевой аудитории, выбирая оптимальную форму представления и визуализации, включая статистические данные, графики, таблицы;</w:t>
      </w:r>
    </w:p>
    <w:p w14:paraId="6FF6E8C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оценивать достоверность, легитимность информации различных видов и форм представления, в том числе полученной из интернет-источников, её соответствие правовым и морально­этическим нормам;</w:t>
      </w:r>
    </w:p>
    <w:p w14:paraId="6E4D68D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использовать средства информационных и 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14:paraId="2ABD049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навыками распознавания и защиты информации, информационной безопасности личности.</w:t>
      </w:r>
    </w:p>
    <w:p w14:paraId="3066A72B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6D27F5EF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Коммуникативные универсальные учебные действия</w:t>
      </w:r>
    </w:p>
    <w:p w14:paraId="3112BF72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3747485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Общение:</w:t>
      </w:r>
    </w:p>
    <w:p w14:paraId="44AFEA5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осуществлять коммуникации во всех сферах жизни; </w:t>
      </w:r>
    </w:p>
    <w:p w14:paraId="2BBE855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знаков, распознавать предпосылки конфликтных ситуаций и смягчать конфликты;</w:t>
      </w:r>
    </w:p>
    <w:p w14:paraId="470E441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различными способами общения и взаимодействия; аргументированно вести диалог, учитывать разные точки зрения;</w:t>
      </w:r>
    </w:p>
    <w:p w14:paraId="0957900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развёрнуто и логично излагать свою точку зрения с использованием языковых средств.</w:t>
      </w:r>
    </w:p>
    <w:p w14:paraId="7F3E5787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15B0CC35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14:paraId="3A96D1F7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4701B9D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14:paraId="2844118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самостоятельно осуществлять познавательную деятельность, выявлять проблемы, ставить и формулировать собственные задачи в образовательной деятельности и в жизненных ситуациях, включая область профессионального самоопределения;</w:t>
      </w:r>
    </w:p>
    <w:p w14:paraId="566225E3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самостоятельно составлять план решения проблемы с учётом имеющихся ресурсов, собственных возможностей и предпочтений;</w:t>
      </w:r>
    </w:p>
    <w:p w14:paraId="0E54633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возникающим в познавательной и практической деятельности, в межличностных отношениях;</w:t>
      </w:r>
    </w:p>
    <w:p w14:paraId="566FD29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расширять рамки учебного предмета на основе личных предпочтений, проявлять интерес к социальной проблематике;</w:t>
      </w:r>
    </w:p>
    <w:p w14:paraId="1AEF6E0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делать осознанный выбор стратегий поведения, решений при наличии альтернатив, аргументировать сделанный выбор, брать ответственность за принятое решение;</w:t>
      </w:r>
    </w:p>
    <w:p w14:paraId="6E5D0E0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оценивать приобретённый опыт;</w:t>
      </w:r>
    </w:p>
    <w:p w14:paraId="02F1378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способствовать формированию и проявлению широкой эрудиции в разных областях знаний, постоянно повышать свой образовательный и культурный уровень.</w:t>
      </w:r>
    </w:p>
    <w:p w14:paraId="7AEC2D6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Совместная деятельность:</w:t>
      </w:r>
    </w:p>
    <w:p w14:paraId="5196AFD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работы;</w:t>
      </w:r>
    </w:p>
    <w:p w14:paraId="1CE3EF5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выбирать тематику и методы совместных действий с учётом общих интересов, и возможностей каждого члена коллектива;</w:t>
      </w:r>
    </w:p>
    <w:p w14:paraId="6F60E31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и координировать действия по её достижению: составлять план действий, распределять роли с учётом мнений участников, обсуждать результаты совместной работы;</w:t>
      </w:r>
    </w:p>
    <w:p w14:paraId="72F411E9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и каждого участника команды в общий результат по разработанным критериям;</w:t>
      </w:r>
    </w:p>
    <w:p w14:paraId="186018E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предлагать новые учебно­исследовательские и социальные проекты, оценивать идеи с позиции новизны, оригинальности, практической значимости;</w:t>
      </w:r>
    </w:p>
    <w:p w14:paraId="39A7EFC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осуществлять позитивное стратегическое поведение в различных ситуациях, проявлять творчество и воображение, быть инициативным.</w:t>
      </w:r>
    </w:p>
    <w:p w14:paraId="7AA6259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Самоконтроль, эмоциональный интеллект:</w:t>
      </w:r>
    </w:p>
    <w:p w14:paraId="52FD0791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давать оценку новым ситуациям, вносить коррективы в деятельность, оценивать соответствие результатов целям;</w:t>
      </w:r>
    </w:p>
    <w:p w14:paraId="50182D4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навыками познавательной рефлексии как осознания совершаемых действий и мыслительных процессов, их результатов и оснований; использовать приёмы рефлексии для оценки ситуации, выбора верного решения;</w:t>
      </w:r>
    </w:p>
    <w:p w14:paraId="4A8EC4D4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оценивать риски и своевременно принимать решения по их снижению;</w:t>
      </w:r>
    </w:p>
    <w:p w14:paraId="6221DB65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принимать себя, понимая свои недостатки и достоинства; </w:t>
      </w:r>
    </w:p>
    <w:p w14:paraId="47EA9E7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учитывать мотивы и аргументы других при анализе результатов деятельности;</w:t>
      </w:r>
    </w:p>
    <w:p w14:paraId="0ECEF15D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признавать своё право и право других на ошибки; </w:t>
      </w:r>
    </w:p>
    <w:p w14:paraId="340E28F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развивать способность понимать мир с позиции другого человека.</w:t>
      </w:r>
    </w:p>
    <w:p w14:paraId="1E47788F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36E8C916" w14:textId="77777777" w:rsidR="00977FEA" w:rsidRPr="00E87515" w:rsidRDefault="00294219">
      <w:pPr>
        <w:spacing w:after="0" w:line="264" w:lineRule="auto"/>
        <w:ind w:left="120"/>
        <w:jc w:val="both"/>
        <w:rPr>
          <w:lang w:val="ru-RU"/>
        </w:rPr>
      </w:pPr>
      <w:bookmarkStart w:id="7" w:name="_Toc135757235"/>
      <w:bookmarkEnd w:id="7"/>
      <w:r w:rsidRPr="00E8751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1B77213E" w14:textId="77777777" w:rsidR="00977FEA" w:rsidRPr="00E87515" w:rsidRDefault="00977FEA">
      <w:pPr>
        <w:spacing w:after="0" w:line="264" w:lineRule="auto"/>
        <w:ind w:left="120"/>
        <w:jc w:val="both"/>
        <w:rPr>
          <w:lang w:val="ru-RU"/>
        </w:rPr>
      </w:pPr>
    </w:p>
    <w:p w14:paraId="44430F9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E87515">
        <w:rPr>
          <w:rFonts w:ascii="Times New Roman" w:hAnsi="Times New Roman"/>
          <w:b/>
          <w:i/>
          <w:color w:val="000000"/>
          <w:sz w:val="28"/>
          <w:lang w:val="ru-RU"/>
        </w:rPr>
        <w:t>10 класса</w:t>
      </w:r>
      <w:r w:rsidRPr="00E87515">
        <w:rPr>
          <w:rFonts w:ascii="Times New Roman" w:hAnsi="Times New Roman"/>
          <w:color w:val="000000"/>
          <w:sz w:val="28"/>
          <w:lang w:val="ru-RU"/>
        </w:rPr>
        <w:t xml:space="preserve"> обучающийся будет:</w:t>
      </w:r>
    </w:p>
    <w:p w14:paraId="5BBA7D1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владеть знаниями основ философии, социальной психологии, экономической науки, включая знания о предмете и методах исследования, этапах и основных направлениях развития, месте и роли в социальном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познании, в постижении и преобразовании социальной действительности; объяснять взаимосвязь общественных наук, необходимость комплексного подхода к изучению социальных явлений и процессов, знать ключевые темы, исследуемые этими науками, в том числе таких вопросов, как системность общества, разнообразие его связей с природой, единство и многообразие в общественном развитии, факторы и механизмы социальной динамики, роль человека как субъекта общественных отношений, виды и формы познавательной деятельности; общественная природа личности, роль общения и средств коммуникации формировании социально-психологических качеств личности; природа межличностных конфликтов и пути их разрешения; экономика как объект изучения экономической теорией, факторы производства и субъекты экономики, экономическая эффективность, типы экономических систем, экономические функции государства, факторы и показатели экономического роста, экономические циклы, рыночное ценообразование, экономическое содержание собственности, финансовая система и финансовая политика государства;</w:t>
      </w:r>
    </w:p>
    <w:p w14:paraId="1C5E5FC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знаниями об обществе как системе социальных институтов, о ценностно-нормативной основе их деятельности, основных функциях, многообразии социальных институтов, их взаимосвязи и взаимовлиянии, изменении их состава и функций в процессе общественного развития, политике Российской Федерации, направленной на укрепление и развитие социальных институтов российского общества, в том числе поддержку конкуренции, развитие малого и среднего предпринимательства, внешней торговли, налоговой системы, финансовых рынков;</w:t>
      </w:r>
    </w:p>
    <w:p w14:paraId="6B8E4A5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элементами методологии социального познания, включая возможности цифровой среды; применять методы научного познания социальных процессов и явлений, включая типологизацию, социологические опросы, социальное прогнозирование, доказательство, наблюдение, эксперимент, практику как методы обоснования истины; методы социальной психологии, включая анкетирование, интервью, метод экспертных оценок, анализ документов для принятия обоснованных решений, планирования и достижения познавательных и практических целей, включая решения о создании и использовании сбережений, инвестиций, способах безопасного использования финансовых услуг, выборе будущей профессионально­трудовой сферы, о возможностях применения знаний основ социальных наук в различных областях жизнедеятельности;</w:t>
      </w:r>
    </w:p>
    <w:p w14:paraId="4CC7942C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уметь классифицировать и типологизировать: социальные институты, типы обществ, формы общественного сознания, виды деятельности, виды потребностей, формы познания, уровни и методы научного знания, формы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культуры, типы мировоззрения; типы социальных отношений, виды социальных групп, разновидности социальных конфликтов и способы их разрешения, типы рыночных структур, современные финансовые технологии, методы антимонопольного регулирования экономики, виды предпринимательской деятельности, показатели деятельности фирмы, финансовые институты, факторы производства и факторные доходы;</w:t>
      </w:r>
    </w:p>
    <w:p w14:paraId="1F8C336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соотносить различные теоретические подходы, делать выводы и обосновывать их на теоретическом и фактическо­эмпирическом уровнях при анализе социальных явлений, вести дискуссию, в том числе при рассмотрении ведущих тенденций развития российского общества, проявлений общественного прогресса, противоречивости глобализации, относительности истины, характера воздействия средств массовой информации на сознание в условиях цифровизации, формирования установок и стереотипов массового сознания, распределения ролей в малых группах, влияния групп на поведение людей, особенностей общения в информационном обществе, причин возникновения межличностных конфликтов, экономической свободы и социальной ответственности субъектов экономики, эффективности мер поддержки малого и среднего бизнеса, причинах несовершенства рыночной экономики, путей достижения социальной справедливости в условиях рыночной экономики;</w:t>
      </w:r>
    </w:p>
    <w:p w14:paraId="609DB57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уметь проводить целенаправленный поиск социальной информации, используя источники научного и научно­публицистического характера, ранжировать источники социальной информации по целям распространения, жанрам с позиций достоверности сведений, проводить с опорой на полученные из различных источников знания учебно­исследовательскую и проектную работу по философской, социально-психологической и экономической проблематике: определять тематику учебных исследований и проектов, осуществлять поиск оптимальных путей их реализации, обеспечивать теоретическую и прикладную составляющие работ; владеть навыками презентации результатов учебно-исследовательской и проектной деятельности на публичных мероприятиях; уметь анализировать и оценивать собственный социальный опыт, включая опыт самопознания, самооценки, самоконтроля, межличностного взаимодействия, использовать его при решении познавательных задач и разрешении жизненных проблем, конкретизировать примерами из личного социального опыта, фактами социальной действительности, модельными ситуациями, теоретическими положениями разделов «Основы философии», «Основы социальной психологии», «Основы экономической науки», включая положения о влиянии массовых коммуникаций на развитие человека и общества, способах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манипуляции общественным мнением, распространённых ошибках в рассуждениях при ведении дискуссии, различении достоверных и недостоверных сведений при работе с социальной информацией, возможностях оценки поведения с использованием нравственных категорий, выборе рациональных способов поведения людей в экономике в условиях ограниченных ресурсов, особенностях профессиональной деятельности в экономической сфере, практике поведения на основе этики предпринимательства, о способах защиты своих экономических прав и интересов, соблюдении правил грамотного и безопасного поведения при пользовании финансовыми услугами и современными финансовыми технологиями, особенностях труда молодёжи в условиях конкуренции на рынке труда;</w:t>
      </w:r>
    </w:p>
    <w:p w14:paraId="1D475A0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проявлять готовность продуктивно взаимодействовать с общественными институтами на основе правовых норм для обеспечения защиты прав человека и гражданина в Российской Федерации и установленных правил, уметь самостоятельно заполнять формы, составлять документы, необходимые в социальной практике, рассматриваемой на примерах материала разделов «Основы философии», «Основы социальной психологии», «Основы экономической науки»;</w:t>
      </w:r>
    </w:p>
    <w:p w14:paraId="55561A3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проявлять умения, необходимые для успешного продолжения образования по направлениям социально-гуманитарной подготовки, включая умение самостоятельно овладевать новыми способами познавательной деятельности, выдвигать гипотезы, соотносить информацию, полученную из разных источников, эффективно взаимодействовать в исследовательских группах, способность ориентироваться в направлениях профессиональной деятельности, связанных с философией, социальной психологией и экономической наукой.</w:t>
      </w:r>
    </w:p>
    <w:p w14:paraId="6339392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К концу </w:t>
      </w:r>
      <w:r w:rsidRPr="00E87515">
        <w:rPr>
          <w:rFonts w:ascii="Times New Roman" w:hAnsi="Times New Roman"/>
          <w:b/>
          <w:i/>
          <w:color w:val="000000"/>
          <w:sz w:val="28"/>
          <w:lang w:val="ru-RU"/>
        </w:rPr>
        <w:t>11 класса</w:t>
      </w:r>
      <w:r w:rsidRPr="00E87515">
        <w:rPr>
          <w:rFonts w:ascii="Times New Roman" w:hAnsi="Times New Roman"/>
          <w:i/>
          <w:color w:val="000000"/>
          <w:sz w:val="28"/>
          <w:lang w:val="ru-RU"/>
        </w:rPr>
        <w:t xml:space="preserve"> </w:t>
      </w:r>
      <w:r w:rsidRPr="00E87515">
        <w:rPr>
          <w:rFonts w:ascii="Times New Roman" w:hAnsi="Times New Roman"/>
          <w:color w:val="000000"/>
          <w:sz w:val="28"/>
          <w:lang w:val="ru-RU"/>
        </w:rPr>
        <w:t>обучающийся будет:</w:t>
      </w:r>
    </w:p>
    <w:p w14:paraId="25526057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владеть знаниями основ социологии, политологии, правоведения, включая знания о предмете и методах исследования, этапах и основных направлениях развития, месте и роли в социальном познании, в постижении и преобразовании социальной действительности; объяснять взаимосвязь социальных наук, необходимости комплексного подхода к изучению социальных явлений и процессов, знания ключевых тем, исследуемых этими науками, в том числе такие вопросы, как социальная структура и социальная стратификация, социальная мобильность в современном обществе, статусно­ролевая теория личности, семья и её социальная поддержка, нация как этническая и гражданская общность, девиантное поведение и социальный контроль, динамика и особенности политического процесса, субъекты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политики, государство в политической системе общества, факторы политической социализации, функции государственного управления, взаимосвязь права и государства, признаки и виды правоотношений, отрасли права и их институты, основы конституционного строя России, конституционно-правовой статус высших органов власти в Российской Федерации, основы деятельности правоохранительных органов и местного самоуправления, пути преодоления правового нигилизма;</w:t>
      </w:r>
    </w:p>
    <w:p w14:paraId="6446B4E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владеть знаниями об обществе как системе социальных институтов, о ценностно-нормативной основе их деятельности, основных функциях, многообразии социальных институтов, включая семью, образование, религию, институты в сфере массовых коммуникаций, в том числе средства массовой информации, институты социальной стратификации, базовые политические институты, включая государство и институты государственной власти: институт главы государства, законодательной и исполнительной власти, судопроизводства и охраны правопорядка, государственного управления, институты всеобщего избирательного права, политических партий и общественных организаций, представительства социальных интересов, в том числе об институте Уполномоченного по правам человека в Российской Федерации, институты права, включая непосредственно право как социальный институт, институты гражданства, брака, материнства, отцовства и детства, наследования; о взаимосвязи и взаимовлиянии различных социальных институтов, об изменении их состава и функций в процессе общественного развития, о политике Российской Федерации, направленной на укрепление и развитие социальных институтов российского общества; о способах и элементах социального контроля, о типах и способах разрешения социальных конфликтов, о конституционных принципах национальной политики в Российской Федерации;</w:t>
      </w:r>
    </w:p>
    <w:p w14:paraId="0797172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владеть элементами методологии социального познания, включая возможности цифровой среды; применять методы научного познания социальных процессов и явлений, включая методы: социологии, такие как социологический опрос, социологическое наблюдение, анализ документов и социологический эксперимент; политологии, такие как нормативно-ценностный подход, структурно­функциональный анализ, системный, институциональный, социально­психологический подход; правоведения, такие как формально-юридический, сравнительно­правовой для принятия обоснованных решений в различных областях жизнедеятельности, планирования и достижения познавательных и практических целей, в том числе в будущем при осуществлении социальной роли участника различных социальных групп, избирателя, участии в политической коммуникации, в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деятельности политических партий и общественно-политических движений, в противодействии политическому экстремизму, при осуществлении профессионального выбора;</w:t>
      </w:r>
    </w:p>
    <w:p w14:paraId="4A60EC98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классифицировать и типологизировать: социальные группы, разновидности социальных конфликтов, виды социального контроля; виды политических отношений, формы государства, типы политических режимов, формы правления и государственно-территориального устройства, виды политических институтов, типы политических партий, виды политических идеологий, типы политического поведения; виды правовых норм, источники права, отрасли права, виды правоотношений, виды правонарушений, виды юридической ответственности;</w:t>
      </w:r>
    </w:p>
    <w:p w14:paraId="0361557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соотносить различные теоретические подходы, делать выводы и обосновывать их на теоретическом и фактическо­эмпирическом уровнях при анализе социальных явлений, вести дискуссию, в том числе при рассмотрении миграционных процессов и их особенностей, проблемы социального неравенства, путей сохранения традиционных семейных ценностей, способов разрешения социальных конфликтов, причин отклоняющегося поведения, деятельность политических институтов, роль политических партий и общественных организаций в современном обществе, роль средств массовой информации в формировании политической культуры личности, трансформация традиционных политических идеологий, деятельность правовых институтов, соотношение права и закона;</w:t>
      </w:r>
    </w:p>
    <w:p w14:paraId="4819872F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проводить целенаправленный поиск социальной информации, используя источники научного и научно-публицистического характера, выстраивать аргументы с привлечением научных фактов и идей, ранжировать источники социальной информации по целям распространения, жанрам с позиций достоверности сведений, проводить с опорой на полученные из различных источников знания учебно­исследовательскую, проектно­исследовательскую и другую творческую работу по социальной, политической, правовой проблематике: определять тематику учебных исследований и проектов, осуществлять поиск оптимальных путей их реализации, обеспечивать теоретическую и прикладную составляющие работ, владеть навыками презентации результатов учебно­исследовательской и проектной деятельности на публичных мероприятиях;</w:t>
      </w:r>
    </w:p>
    <w:p w14:paraId="1663E9B2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уметь анализировать и оценивать собственный социальный опыт, включая опыт самопознания и самооценки, самоконтроля, межличностного взаимодействия, выполнения социальных ролей, использовать его при решении познавательных задач и разрешении жизненных проблем, в том числе связанных с изучением социальных групп, социального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взаимодействия, деятельности социальных институтов (семья, образование, средства массовой информации, религия), с деятельностью различных политических институтов современного общества, политической социализацией и политическим поведением личности, её политическим выбором и политическим участием, действиями субъектов политики в политическом процессе, деятельностью участников правоотношений в отраслевом многообразии, осознанным выбором правомерных моделей поведения;</w:t>
      </w:r>
    </w:p>
    <w:p w14:paraId="1209206B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уметь конкретизировать примерами из личного социального опыта, фактами социальной действительности, модельными ситуациями теоретические положения разделов «Основы социологии», «Основы политологии», «Основы правоведения», включая положения об этнических отношениях и этническом многообразии современного мира, молодёжи как социальной группе, изменении социальных ролей в семье, системе образования Российской Федерации и тенденциях его развития, средствах массовой информации, мировых и национальных религиях, политике как общественном явлении, структуре, ресурсах, функциях и легитимности политической власти, политических нормах и ценностях, политических конфликтах и путях их урегулирования, выборах в демократическом обществе, о политической психологии и политическом сознании, влиянии средств массовой коммуникации на политическое сознание, о защите прав человека, сделках, обязательствах, основаниях наследования, правах на результаты интеллектуальной деятельности, особенностях правового регулирования труда несовершеннолетних в Российской Федерации, о причинах преступности, необходимой обороне и крайней необходимости, стадиях гражданского и уголовного процесса, развитии правовой культуры;</w:t>
      </w:r>
    </w:p>
    <w:p w14:paraId="032D58AE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>проявлять готовность продуктивно взаимодействовать с социальными институтами на основе правовых норм для обеспечения защиты прав человека и гражданина в Российской Федерации и установленных правил, уметь самостоятельно заполнять формы, составлять документы, необходимые в социальной практике, рассматриваемой на примерах материала разделов «Основы социологии», «Основы политологии», «Основы правоведения»;</w:t>
      </w:r>
    </w:p>
    <w:p w14:paraId="7DAFBA56" w14:textId="77777777" w:rsidR="00977FEA" w:rsidRPr="00E87515" w:rsidRDefault="00294219">
      <w:pPr>
        <w:spacing w:after="0" w:line="264" w:lineRule="auto"/>
        <w:ind w:firstLine="600"/>
        <w:jc w:val="both"/>
        <w:rPr>
          <w:lang w:val="ru-RU"/>
        </w:rPr>
      </w:pPr>
      <w:r w:rsidRPr="00E87515">
        <w:rPr>
          <w:rFonts w:ascii="Times New Roman" w:hAnsi="Times New Roman"/>
          <w:color w:val="000000"/>
          <w:sz w:val="28"/>
          <w:lang w:val="ru-RU"/>
        </w:rPr>
        <w:t xml:space="preserve">проявлять умения, необходимые для успешного продолжения образования по направлениям социально­гуманитарной подготовки, включая умение самостоятельно овладевать новыми способами познавательной деятельности, выдвигать гипотезы, соотносить информацию, полученную из разных источников, эффективно взаимодействовать в исследовательских группах, способность ориентироваться в направлениях профессионального </w:t>
      </w:r>
      <w:r w:rsidRPr="00E87515">
        <w:rPr>
          <w:rFonts w:ascii="Times New Roman" w:hAnsi="Times New Roman"/>
          <w:color w:val="000000"/>
          <w:sz w:val="28"/>
          <w:lang w:val="ru-RU"/>
        </w:rPr>
        <w:lastRenderedPageBreak/>
        <w:t>образования, связанных с социально­гуманитарной подготовкой и особенностями профессиональной деятельности социолога, политолога, юриста.</w:t>
      </w:r>
    </w:p>
    <w:p w14:paraId="598C7F1D" w14:textId="77777777" w:rsidR="00977FEA" w:rsidRPr="00E87515" w:rsidRDefault="00977FEA">
      <w:pPr>
        <w:rPr>
          <w:lang w:val="ru-RU"/>
        </w:rPr>
        <w:sectPr w:rsidR="00977FEA" w:rsidRPr="00E87515">
          <w:pgSz w:w="11906" w:h="16383"/>
          <w:pgMar w:top="1134" w:right="850" w:bottom="1134" w:left="1701" w:header="720" w:footer="720" w:gutter="0"/>
          <w:cols w:space="720"/>
        </w:sectPr>
      </w:pPr>
    </w:p>
    <w:p w14:paraId="7DF54E7A" w14:textId="77777777" w:rsidR="00977FEA" w:rsidRDefault="00294219">
      <w:pPr>
        <w:spacing w:after="0"/>
        <w:ind w:left="120"/>
      </w:pPr>
      <w:bookmarkStart w:id="8" w:name="block-3064730"/>
      <w:bookmarkEnd w:id="6"/>
      <w:r w:rsidRPr="00E8751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14:paraId="46D0A172" w14:textId="77777777" w:rsidR="00977FEA" w:rsidRDefault="0029421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10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53"/>
        <w:gridCol w:w="4758"/>
        <w:gridCol w:w="1447"/>
        <w:gridCol w:w="1841"/>
        <w:gridCol w:w="1910"/>
        <w:gridCol w:w="2489"/>
      </w:tblGrid>
      <w:tr w:rsidR="00977FEA" w14:paraId="5085DDC6" w14:textId="77777777">
        <w:trPr>
          <w:trHeight w:val="144"/>
          <w:tblCellSpacing w:w="20" w:type="nil"/>
        </w:trPr>
        <w:tc>
          <w:tcPr>
            <w:tcW w:w="56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CCE6775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2563D390" w14:textId="77777777" w:rsidR="00977FEA" w:rsidRDefault="00977FEA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1B80FE9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0D4713E5" w14:textId="77777777" w:rsidR="00977FEA" w:rsidRDefault="00977FE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7AD2FF26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8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B93462A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2BF77D12" w14:textId="77777777" w:rsidR="00977FEA" w:rsidRDefault="00977FEA">
            <w:pPr>
              <w:spacing w:after="0"/>
              <w:ind w:left="135"/>
            </w:pPr>
          </w:p>
        </w:tc>
      </w:tr>
      <w:tr w:rsidR="00977FEA" w14:paraId="57E97DB0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A99E4A6" w14:textId="77777777" w:rsidR="00977FEA" w:rsidRDefault="00977FE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CE5877A" w14:textId="77777777" w:rsidR="00977FEA" w:rsidRDefault="00977FEA"/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4C8B1E9F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1022A8A9" w14:textId="77777777" w:rsidR="00977FEA" w:rsidRDefault="00977FEA">
            <w:pPr>
              <w:spacing w:after="0"/>
              <w:ind w:left="135"/>
            </w:pP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1CAD0847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35235E11" w14:textId="77777777" w:rsidR="00977FEA" w:rsidRDefault="00977FEA">
            <w:pPr>
              <w:spacing w:after="0"/>
              <w:ind w:left="135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8DC7696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2CBE2C1D" w14:textId="77777777" w:rsidR="00977FEA" w:rsidRDefault="00977FE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6AF234A" w14:textId="77777777" w:rsidR="00977FEA" w:rsidRDefault="00977FEA"/>
        </w:tc>
      </w:tr>
      <w:tr w:rsidR="00977FEA" w:rsidRPr="009D5772" w14:paraId="74D5C57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33879E6F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875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Социальные науки и их особенности</w:t>
            </w:r>
          </w:p>
        </w:tc>
      </w:tr>
      <w:tr w:rsidR="00977FEA" w14:paraId="3B393E36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48054876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0DB9B5CE" w14:textId="77777777" w:rsidR="00977FEA" w:rsidRDefault="00294219">
            <w:pPr>
              <w:spacing w:after="0"/>
              <w:ind w:left="135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Социальные науки в системе научного знания. </w:t>
            </w:r>
            <w:r>
              <w:rPr>
                <w:rFonts w:ascii="Times New Roman" w:hAnsi="Times New Roman"/>
                <w:color w:val="000000"/>
                <w:sz w:val="24"/>
              </w:rPr>
              <w:t>Особенности социального познания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88058A2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ED50C8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E4F64E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6DF9A8F" w14:textId="77777777" w:rsidR="00977FEA" w:rsidRDefault="00977FEA">
            <w:pPr>
              <w:spacing w:after="0"/>
              <w:ind w:left="135"/>
            </w:pPr>
          </w:p>
        </w:tc>
      </w:tr>
      <w:tr w:rsidR="00977FEA" w14:paraId="159E656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E14646D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14:paraId="0F5D7607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0F85A883" w14:textId="77777777" w:rsidR="00977FEA" w:rsidRDefault="00977FEA"/>
        </w:tc>
      </w:tr>
      <w:tr w:rsidR="00977FEA" w14:paraId="4F18161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78A4387D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 в философию</w:t>
            </w:r>
          </w:p>
        </w:tc>
      </w:tr>
      <w:tr w:rsidR="00977FEA" w14:paraId="657C86BF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6A141B70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206D828A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как система. Динамика и многообразие процессов развития общества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4359C5C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7BC400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BF20944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1F5A47AD" w14:textId="77777777" w:rsidR="00977FEA" w:rsidRDefault="00977FEA">
            <w:pPr>
              <w:spacing w:after="0"/>
              <w:ind w:left="135"/>
            </w:pPr>
          </w:p>
        </w:tc>
      </w:tr>
      <w:tr w:rsidR="00977FEA" w14:paraId="5DCDA970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54A317D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3A597C06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Общественный прогресс. Процессы глобализации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15F7D683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FED1B62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640567F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0D42FC17" w14:textId="77777777" w:rsidR="00977FEA" w:rsidRDefault="00977FEA">
            <w:pPr>
              <w:spacing w:after="0"/>
              <w:ind w:left="135"/>
            </w:pPr>
          </w:p>
        </w:tc>
      </w:tr>
      <w:tr w:rsidR="00977FEA" w14:paraId="249B4162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35EA188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70BC1A5B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Сущность человека. Духовное и материальное в человеке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7B4C060C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2E90F744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0A6ABDC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BFE449E" w14:textId="77777777" w:rsidR="00977FEA" w:rsidRDefault="00977FEA">
            <w:pPr>
              <w:spacing w:after="0"/>
              <w:ind w:left="135"/>
            </w:pPr>
          </w:p>
        </w:tc>
      </w:tr>
      <w:tr w:rsidR="00977FEA" w14:paraId="371A1779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3281A3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648303CD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Сознание. Массовое сознание и его особенности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1135BC7F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58D12A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01070B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1C03E12" w14:textId="77777777" w:rsidR="00977FEA" w:rsidRDefault="00977FEA">
            <w:pPr>
              <w:spacing w:after="0"/>
              <w:ind w:left="135"/>
            </w:pPr>
          </w:p>
        </w:tc>
      </w:tr>
      <w:tr w:rsidR="00977FEA" w14:paraId="1B0D4460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F035C1D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3EF1B899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Деятельность как способ существования людей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5A43AD5B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715E6BD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E5C645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4981FE80" w14:textId="77777777" w:rsidR="00977FEA" w:rsidRDefault="00977FEA">
            <w:pPr>
              <w:spacing w:after="0"/>
              <w:ind w:left="135"/>
            </w:pPr>
          </w:p>
        </w:tc>
      </w:tr>
      <w:tr w:rsidR="00977FEA" w14:paraId="488F9CC5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6704E27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417146B9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Теория познания. Истина и её критерии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31B31055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D8660A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7369CF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5318A33" w14:textId="77777777" w:rsidR="00977FEA" w:rsidRDefault="00977FEA">
            <w:pPr>
              <w:spacing w:after="0"/>
              <w:ind w:left="135"/>
            </w:pPr>
          </w:p>
        </w:tc>
      </w:tr>
      <w:tr w:rsidR="00977FEA" w14:paraId="388E3492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487E0E07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26ED01EE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Научное знание и его характерные черты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6D6FC3B3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73B3ABB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ECFE89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191AE9F6" w14:textId="77777777" w:rsidR="00977FEA" w:rsidRDefault="00977FEA">
            <w:pPr>
              <w:spacing w:after="0"/>
              <w:ind w:left="135"/>
            </w:pPr>
          </w:p>
        </w:tc>
      </w:tr>
      <w:tr w:rsidR="00977FEA" w14:paraId="6830A44D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42839357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4CB84353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Духовная жизнь человека и общества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53FBB55F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7A69DEC4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A93FC9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A4D07CA" w14:textId="77777777" w:rsidR="00977FEA" w:rsidRDefault="00977FEA">
            <w:pPr>
              <w:spacing w:after="0"/>
              <w:ind w:left="135"/>
            </w:pPr>
          </w:p>
        </w:tc>
      </w:tr>
      <w:tr w:rsidR="00977FEA" w14:paraId="7E223E06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2D1C089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27829B44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Направления духовной деятельности. Формы духовной культуры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588B56B2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7489C014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39AC22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4317ABAF" w14:textId="77777777" w:rsidR="00977FEA" w:rsidRDefault="00977FEA">
            <w:pPr>
              <w:spacing w:after="0"/>
              <w:ind w:left="135"/>
            </w:pPr>
          </w:p>
        </w:tc>
      </w:tr>
      <w:tr w:rsidR="00977FEA" w14:paraId="1EB52A57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02B26A23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119E813B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Этика и этические нормы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08D076FA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4071045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ABFC42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9D44057" w14:textId="77777777" w:rsidR="00977FEA" w:rsidRDefault="00977FEA">
            <w:pPr>
              <w:spacing w:after="0"/>
              <w:ind w:left="135"/>
            </w:pPr>
          </w:p>
        </w:tc>
      </w:tr>
      <w:tr w:rsidR="00977FEA" w14:paraId="395E68AF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27261231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7A949952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31CACF7B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4C8682B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5F5188EF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55FF2C96" w14:textId="77777777" w:rsidR="00977FEA" w:rsidRDefault="00977FEA">
            <w:pPr>
              <w:spacing w:after="0"/>
              <w:ind w:left="135"/>
            </w:pPr>
          </w:p>
        </w:tc>
      </w:tr>
      <w:tr w:rsidR="00977FEA" w14:paraId="492215FF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5E2D48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19FFCF15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философию»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05B80750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7FFD41C1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31D08412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767833A" w14:textId="77777777" w:rsidR="00977FEA" w:rsidRDefault="00977FEA">
            <w:pPr>
              <w:spacing w:after="0"/>
              <w:ind w:left="135"/>
            </w:pPr>
          </w:p>
        </w:tc>
      </w:tr>
      <w:tr w:rsidR="00977FEA" w14:paraId="7C90F93F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BB2ADE1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14:paraId="50C56D33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0FB1CE9" w14:textId="77777777" w:rsidR="00977FEA" w:rsidRDefault="00977FEA"/>
        </w:tc>
      </w:tr>
      <w:tr w:rsidR="00977FEA" w:rsidRPr="009D5772" w14:paraId="63DF4F84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60B6E796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875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Введение в социальную психологию</w:t>
            </w:r>
          </w:p>
        </w:tc>
      </w:tr>
      <w:tr w:rsidR="00977FEA" w14:paraId="0C8581D9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08FA559F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06B36000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психология как наука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A768C0F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20E7EDCC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7C9A767C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4CC068E9" w14:textId="77777777" w:rsidR="00977FEA" w:rsidRDefault="00977FEA">
            <w:pPr>
              <w:spacing w:after="0"/>
              <w:ind w:left="135"/>
            </w:pPr>
          </w:p>
        </w:tc>
      </w:tr>
      <w:tr w:rsidR="00977FEA" w14:paraId="152DE3DE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8D3151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54DCA9C2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Общество и личность в социальной психологии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30695D4E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52D4D6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5FF60F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71383A9F" w14:textId="77777777" w:rsidR="00977FEA" w:rsidRDefault="00977FEA">
            <w:pPr>
              <w:spacing w:after="0"/>
              <w:ind w:left="135"/>
            </w:pPr>
          </w:p>
        </w:tc>
      </w:tr>
      <w:tr w:rsidR="00977FEA" w14:paraId="108919FA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1C8B8A1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303DC1BE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Социальная психология групп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4C3E55A3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0E68303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E0EC4A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79B6BF3" w14:textId="77777777" w:rsidR="00977FEA" w:rsidRDefault="00977FEA">
            <w:pPr>
              <w:spacing w:after="0"/>
              <w:ind w:left="135"/>
            </w:pPr>
          </w:p>
        </w:tc>
      </w:tr>
      <w:tr w:rsidR="00977FEA" w14:paraId="252EBF9E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6B65758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4C41CEC4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Общение и социальное взаимодействие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13A62287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6787490B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C0A071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7BE9389" w14:textId="77777777" w:rsidR="00977FEA" w:rsidRDefault="00977FEA">
            <w:pPr>
              <w:spacing w:after="0"/>
              <w:ind w:left="135"/>
            </w:pPr>
          </w:p>
        </w:tc>
      </w:tr>
      <w:tr w:rsidR="00977FEA" w14:paraId="7155B76D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0D79E9D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190D987B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Психологическое образование и профессиональная деятельность социального психолога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399F6E51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457E5C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B16E0A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7B54CF2" w14:textId="77777777" w:rsidR="00977FEA" w:rsidRDefault="00977FEA">
            <w:pPr>
              <w:spacing w:after="0"/>
              <w:ind w:left="135"/>
            </w:pPr>
          </w:p>
        </w:tc>
      </w:tr>
      <w:tr w:rsidR="00977FEA" w14:paraId="06B0979A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006AD6CC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1DBF0FE0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45D0CDF5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7679FD3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0F41AF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6FBB7CD3" w14:textId="77777777" w:rsidR="00977FEA" w:rsidRDefault="00977FEA">
            <w:pPr>
              <w:spacing w:after="0"/>
              <w:ind w:left="135"/>
            </w:pPr>
          </w:p>
        </w:tc>
      </w:tr>
      <w:tr w:rsidR="00977FEA" w14:paraId="0714AD72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3FB4A69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1068D3AB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социальную психологию»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08CF98D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B4E531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6D5798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6A445C0" w14:textId="77777777" w:rsidR="00977FEA" w:rsidRDefault="00977FEA">
            <w:pPr>
              <w:spacing w:after="0"/>
              <w:ind w:left="135"/>
            </w:pPr>
          </w:p>
        </w:tc>
      </w:tr>
      <w:tr w:rsidR="00977FEA" w14:paraId="2B41E57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F4EA7F6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14:paraId="478E4F06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397A7E09" w14:textId="77777777" w:rsidR="00977FEA" w:rsidRDefault="00977FEA"/>
        </w:tc>
      </w:tr>
      <w:tr w:rsidR="00977FEA" w:rsidRPr="009D5772" w14:paraId="0D5E7082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1A0D5ABB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8751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Введение в экономическую науку</w:t>
            </w:r>
          </w:p>
        </w:tc>
      </w:tr>
      <w:tr w:rsidR="00977FEA" w14:paraId="121F2A2A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B0EE40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054E87E2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Экономика как наука и сфера деятельности человека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30BFAA84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43FD5362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874B0B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5FAD3034" w14:textId="77777777" w:rsidR="00977FEA" w:rsidRDefault="00977FEA">
            <w:pPr>
              <w:spacing w:after="0"/>
              <w:ind w:left="135"/>
            </w:pPr>
          </w:p>
        </w:tc>
      </w:tr>
      <w:tr w:rsidR="00977FEA" w14:paraId="1D583E34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50A1369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53B92F6D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Экономическая деятельность и её субъекты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025D553F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19C13E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BB4395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7C09C1AF" w14:textId="77777777" w:rsidR="00977FEA" w:rsidRDefault="00977FEA">
            <w:pPr>
              <w:spacing w:after="0"/>
              <w:ind w:left="135"/>
            </w:pPr>
          </w:p>
        </w:tc>
      </w:tr>
      <w:tr w:rsidR="00977FEA" w14:paraId="0808A034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5D570C7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6F85CDDA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Институт рынка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7B370CDE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09F5976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DBE6D3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7D718BAE" w14:textId="77777777" w:rsidR="00977FEA" w:rsidRDefault="00977FEA">
            <w:pPr>
              <w:spacing w:after="0"/>
              <w:ind w:left="135"/>
            </w:pPr>
          </w:p>
        </w:tc>
      </w:tr>
      <w:tr w:rsidR="00977FEA" w14:paraId="452BF01B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4DF6A67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0A5CBFDB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Рынки и ресурсы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338F6DF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5B63995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16FE474B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401D3ED" w14:textId="77777777" w:rsidR="00977FEA" w:rsidRDefault="00977FEA">
            <w:pPr>
              <w:spacing w:after="0"/>
              <w:ind w:left="135"/>
            </w:pPr>
          </w:p>
        </w:tc>
      </w:tr>
      <w:tr w:rsidR="00977FEA" w14:paraId="010CDC7A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41A720D0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43A29FB5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Институт предпринимательства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50D5BBEB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297060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6D01F3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5949D8BE" w14:textId="77777777" w:rsidR="00977FEA" w:rsidRDefault="00977FEA">
            <w:pPr>
              <w:spacing w:after="0"/>
              <w:ind w:left="135"/>
            </w:pPr>
          </w:p>
        </w:tc>
      </w:tr>
      <w:tr w:rsidR="00977FEA" w14:paraId="583D95F9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6572D390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012B31B4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Фирмы в экономике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711E8507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AE2580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1858CF8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21D471B" w14:textId="77777777" w:rsidR="00977FEA" w:rsidRDefault="00977FEA">
            <w:pPr>
              <w:spacing w:after="0"/>
              <w:ind w:left="135"/>
            </w:pPr>
          </w:p>
        </w:tc>
      </w:tr>
      <w:tr w:rsidR="00977FEA" w14:paraId="27B66C66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4DAF500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599D8C22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Финансовые институты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0C15D6A9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CD8D0DC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4D15BF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4EC2F178" w14:textId="77777777" w:rsidR="00977FEA" w:rsidRDefault="00977FEA">
            <w:pPr>
              <w:spacing w:after="0"/>
              <w:ind w:left="135"/>
            </w:pPr>
          </w:p>
        </w:tc>
      </w:tr>
      <w:tr w:rsidR="00977FEA" w14:paraId="61EB5848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1C695CCC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1119CC7D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Государство в экономике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5C68ABD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4CC5386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45115C5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460FA9A1" w14:textId="77777777" w:rsidR="00977FEA" w:rsidRDefault="00977FEA">
            <w:pPr>
              <w:spacing w:after="0"/>
              <w:ind w:left="135"/>
            </w:pPr>
          </w:p>
        </w:tc>
      </w:tr>
      <w:tr w:rsidR="00977FEA" w14:paraId="012ED66B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1CA6B75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42D4881B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макроэкономические показатели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6E76452E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4A48D99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7D054A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3E4BE8CD" w14:textId="77777777" w:rsidR="00977FEA" w:rsidRDefault="00977FEA">
            <w:pPr>
              <w:spacing w:after="0"/>
              <w:ind w:left="135"/>
            </w:pPr>
          </w:p>
        </w:tc>
      </w:tr>
      <w:tr w:rsidR="00977FEA" w14:paraId="00E6DFF2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7CE4877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662D835F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Международная экономика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7B15C03B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0C7C86C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04B572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055AA133" w14:textId="77777777" w:rsidR="00977FEA" w:rsidRDefault="00977FEA">
            <w:pPr>
              <w:spacing w:after="0"/>
              <w:ind w:left="135"/>
            </w:pPr>
          </w:p>
        </w:tc>
      </w:tr>
      <w:tr w:rsidR="00977FEA" w14:paraId="58D68F4D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342A0628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4B3AEBB2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2E70F5BA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3E8FAB8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8B3198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79E81E12" w14:textId="77777777" w:rsidR="00977FEA" w:rsidRDefault="00977FEA">
            <w:pPr>
              <w:spacing w:after="0"/>
              <w:ind w:left="135"/>
            </w:pPr>
          </w:p>
        </w:tc>
      </w:tr>
      <w:tr w:rsidR="00977FEA" w14:paraId="330AFAD6" w14:textId="77777777">
        <w:trPr>
          <w:trHeight w:val="144"/>
          <w:tblCellSpacing w:w="20" w:type="nil"/>
        </w:trPr>
        <w:tc>
          <w:tcPr>
            <w:tcW w:w="562" w:type="dxa"/>
            <w:tcMar>
              <w:top w:w="50" w:type="dxa"/>
              <w:left w:w="100" w:type="dxa"/>
            </w:tcMar>
            <w:vAlign w:val="center"/>
          </w:tcPr>
          <w:p w14:paraId="3A445311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14:paraId="6A3381B3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экономическую науку»</w:t>
            </w:r>
          </w:p>
        </w:tc>
        <w:tc>
          <w:tcPr>
            <w:tcW w:w="921" w:type="dxa"/>
            <w:tcMar>
              <w:top w:w="50" w:type="dxa"/>
              <w:left w:w="100" w:type="dxa"/>
            </w:tcMar>
            <w:vAlign w:val="center"/>
          </w:tcPr>
          <w:p w14:paraId="550397A7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05DDC387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27A2CE1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2BC8023F" w14:textId="77777777" w:rsidR="00977FEA" w:rsidRDefault="00977FEA">
            <w:pPr>
              <w:spacing w:after="0"/>
              <w:ind w:left="135"/>
            </w:pPr>
          </w:p>
        </w:tc>
      </w:tr>
      <w:tr w:rsidR="00977FEA" w14:paraId="348AF3D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745B650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14:paraId="586FFB58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B0A4877" w14:textId="77777777" w:rsidR="00977FEA" w:rsidRDefault="00977FEA"/>
        </w:tc>
      </w:tr>
      <w:tr w:rsidR="00977FEA" w14:paraId="4F9AE477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51B96D8D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14:paraId="51AC8A05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6337CCD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6EB9301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5176A4BE" w14:textId="77777777" w:rsidR="00977FEA" w:rsidRDefault="00977FEA">
            <w:pPr>
              <w:spacing w:after="0"/>
              <w:ind w:left="135"/>
            </w:pPr>
          </w:p>
        </w:tc>
      </w:tr>
      <w:tr w:rsidR="00977FEA" w14:paraId="77C01EE2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43B8219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47" w:type="dxa"/>
            <w:tcMar>
              <w:top w:w="50" w:type="dxa"/>
              <w:left w:w="100" w:type="dxa"/>
            </w:tcMar>
            <w:vAlign w:val="center"/>
          </w:tcPr>
          <w:p w14:paraId="79FABCE4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33" w:type="dxa"/>
            <w:tcMar>
              <w:top w:w="50" w:type="dxa"/>
              <w:left w:w="100" w:type="dxa"/>
            </w:tcMar>
            <w:vAlign w:val="center"/>
          </w:tcPr>
          <w:p w14:paraId="232D5F6E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3.5 </w:t>
            </w:r>
          </w:p>
        </w:tc>
        <w:tc>
          <w:tcPr>
            <w:tcW w:w="1725" w:type="dxa"/>
            <w:tcMar>
              <w:top w:w="50" w:type="dxa"/>
              <w:left w:w="100" w:type="dxa"/>
            </w:tcMar>
            <w:vAlign w:val="center"/>
          </w:tcPr>
          <w:p w14:paraId="1EB2C851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489" w:type="dxa"/>
            <w:tcMar>
              <w:top w:w="50" w:type="dxa"/>
              <w:left w:w="100" w:type="dxa"/>
            </w:tcMar>
            <w:vAlign w:val="center"/>
          </w:tcPr>
          <w:p w14:paraId="4BBB9E99" w14:textId="77777777" w:rsidR="00977FEA" w:rsidRDefault="00977FEA"/>
        </w:tc>
      </w:tr>
    </w:tbl>
    <w:p w14:paraId="206DB2FF" w14:textId="77777777" w:rsidR="00977FEA" w:rsidRDefault="00977FEA">
      <w:pPr>
        <w:sectPr w:rsidR="00977FE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2B78B3E2" w14:textId="77777777" w:rsidR="00977FEA" w:rsidRDefault="00294219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11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18"/>
        <w:gridCol w:w="4693"/>
        <w:gridCol w:w="1488"/>
        <w:gridCol w:w="1841"/>
        <w:gridCol w:w="1910"/>
        <w:gridCol w:w="2561"/>
      </w:tblGrid>
      <w:tr w:rsidR="00977FEA" w14:paraId="5CC9FCF1" w14:textId="77777777">
        <w:trPr>
          <w:trHeight w:val="144"/>
          <w:tblCellSpacing w:w="20" w:type="nil"/>
        </w:trPr>
        <w:tc>
          <w:tcPr>
            <w:tcW w:w="574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099B75F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41CA249" w14:textId="77777777" w:rsidR="00977FEA" w:rsidRDefault="00977FEA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98A9E24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14:paraId="65E199D3" w14:textId="77777777" w:rsidR="00977FEA" w:rsidRDefault="00977FEA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1AD73030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61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4C605091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14:paraId="25FFAE2F" w14:textId="77777777" w:rsidR="00977FEA" w:rsidRDefault="00977FEA">
            <w:pPr>
              <w:spacing w:after="0"/>
              <w:ind w:left="135"/>
            </w:pPr>
          </w:p>
        </w:tc>
      </w:tr>
      <w:tr w:rsidR="00977FEA" w14:paraId="43CC404D" w14:textId="77777777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4BF98869" w14:textId="77777777" w:rsidR="00977FEA" w:rsidRDefault="00977FEA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EF2FC56" w14:textId="77777777" w:rsidR="00977FEA" w:rsidRDefault="00977FEA"/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0AC74111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14:paraId="1917EA24" w14:textId="77777777" w:rsidR="00977FEA" w:rsidRDefault="00977FEA">
            <w:pPr>
              <w:spacing w:after="0"/>
              <w:ind w:left="135"/>
            </w:pP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457E2D10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14:paraId="14938B51" w14:textId="77777777" w:rsidR="00977FEA" w:rsidRDefault="00977FEA">
            <w:pPr>
              <w:spacing w:after="0"/>
              <w:ind w:left="135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7B54675B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14:paraId="700E1274" w14:textId="77777777" w:rsidR="00977FEA" w:rsidRDefault="00977FEA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6E6EAD8" w14:textId="77777777" w:rsidR="00977FEA" w:rsidRDefault="00977FEA"/>
        </w:tc>
      </w:tr>
      <w:tr w:rsidR="00977FEA" w14:paraId="5A2CBF27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DCBB007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 в социологию</w:t>
            </w:r>
          </w:p>
        </w:tc>
      </w:tr>
      <w:tr w:rsidR="00977FEA" w14:paraId="0851A968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01AE275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128FFB7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Социология как наука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6CE6DCA8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6FAC0D5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3687D90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149DE472" w14:textId="77777777" w:rsidR="00977FEA" w:rsidRDefault="00977FEA">
            <w:pPr>
              <w:spacing w:after="0"/>
              <w:ind w:left="135"/>
            </w:pPr>
          </w:p>
        </w:tc>
      </w:tr>
      <w:tr w:rsidR="00977FEA" w14:paraId="25464D46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3FDCB2E7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0C823A2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Социальная структура и социальная стратификация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690BBDEA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02819F7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41CF497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4841F44F" w14:textId="77777777" w:rsidR="00977FEA" w:rsidRDefault="00977FEA">
            <w:pPr>
              <w:spacing w:after="0"/>
              <w:ind w:left="135"/>
            </w:pPr>
          </w:p>
        </w:tc>
      </w:tr>
      <w:tr w:rsidR="00977FEA" w14:paraId="494C299E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50F305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2BEAFD6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Субъекты общественных отношений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686C4EA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1E113E9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169A4DD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8A9130A" w14:textId="77777777" w:rsidR="00977FEA" w:rsidRDefault="00977FEA">
            <w:pPr>
              <w:spacing w:after="0"/>
              <w:ind w:left="135"/>
            </w:pPr>
          </w:p>
        </w:tc>
      </w:tr>
      <w:tr w:rsidR="00977FEA" w14:paraId="14E9C8CA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09E57B1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3AF583A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Социальные институты семьи, образования, религии, СМИ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38D8781F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638508F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01B4CA9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0FCBB4F5" w14:textId="77777777" w:rsidR="00977FEA" w:rsidRDefault="00977FEA">
            <w:pPr>
              <w:spacing w:after="0"/>
              <w:ind w:left="135"/>
            </w:pPr>
          </w:p>
        </w:tc>
      </w:tr>
      <w:tr w:rsidR="00977FEA" w14:paraId="79912BC1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67C8B72F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A28830F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Положение личности в обществе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1F388907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56ED9C52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7492DA44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40CC52CC" w14:textId="77777777" w:rsidR="00977FEA" w:rsidRDefault="00977FEA">
            <w:pPr>
              <w:spacing w:after="0"/>
              <w:ind w:left="135"/>
            </w:pPr>
          </w:p>
        </w:tc>
      </w:tr>
      <w:tr w:rsidR="00977FEA" w14:paraId="37783FB0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51488E8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7910EAF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Социологическое образование и профессиональная деятельность социолога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42ED4583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239088AF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7AD8701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5C5156B5" w14:textId="77777777" w:rsidR="00977FEA" w:rsidRDefault="00977FEA">
            <w:pPr>
              <w:spacing w:after="0"/>
              <w:ind w:left="135"/>
            </w:pPr>
          </w:p>
        </w:tc>
      </w:tr>
      <w:tr w:rsidR="00977FEA" w14:paraId="4E9198A5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B3005ED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C601769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 исследовательской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2D6EE778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12B2B5A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6CEF469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27506C6" w14:textId="77777777" w:rsidR="00977FEA" w:rsidRDefault="00977FEA">
            <w:pPr>
              <w:spacing w:after="0"/>
              <w:ind w:left="135"/>
            </w:pPr>
          </w:p>
        </w:tc>
      </w:tr>
      <w:tr w:rsidR="00977FEA" w14:paraId="7BF99B4A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4299CD0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215C6722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социологию»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70ED3D0B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584BC9F4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6E8F725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1021CE72" w14:textId="77777777" w:rsidR="00977FEA" w:rsidRDefault="00977FEA">
            <w:pPr>
              <w:spacing w:after="0"/>
              <w:ind w:left="135"/>
            </w:pPr>
          </w:p>
        </w:tc>
      </w:tr>
      <w:tr w:rsidR="00977FEA" w14:paraId="12F134E9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1C768B5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14:paraId="4A08C74A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DD22C10" w14:textId="77777777" w:rsidR="00977FEA" w:rsidRDefault="00977FEA"/>
        </w:tc>
      </w:tr>
      <w:tr w:rsidR="00977FEA" w14:paraId="4E1E73D6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4A8792FB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 в политологию</w:t>
            </w:r>
          </w:p>
        </w:tc>
      </w:tr>
      <w:tr w:rsidR="00977FEA" w14:paraId="0316A976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014EAB9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21A7BD4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Политология как наука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0D0D4D09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5251091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09D79C3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2F91AFEB" w14:textId="77777777" w:rsidR="00977FEA" w:rsidRDefault="00977FEA">
            <w:pPr>
              <w:spacing w:after="0"/>
              <w:ind w:left="135"/>
            </w:pPr>
          </w:p>
        </w:tc>
      </w:tr>
      <w:tr w:rsidR="00977FEA" w14:paraId="51A3DEBC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76FB43D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3624D9F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Политика и общество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5D48A5DA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470F74E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3704EAE2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52B3AA94" w14:textId="77777777" w:rsidR="00977FEA" w:rsidRDefault="00977FEA">
            <w:pPr>
              <w:spacing w:after="0"/>
              <w:ind w:left="135"/>
            </w:pPr>
          </w:p>
        </w:tc>
      </w:tr>
      <w:tr w:rsidR="00977FEA" w14:paraId="55A18954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6A4AC83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7AEBBD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Политическая власть. Политическая система. Роль государства в </w:t>
            </w: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политической системе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74B29CCE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0336814D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D0B213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0F0533D1" w14:textId="77777777" w:rsidR="00977FEA" w:rsidRDefault="00977FEA">
            <w:pPr>
              <w:spacing w:after="0"/>
              <w:ind w:left="135"/>
            </w:pPr>
          </w:p>
        </w:tc>
      </w:tr>
      <w:tr w:rsidR="00977FEA" w14:paraId="6ACE1935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311E426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0E5DF3A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Институты государственной власти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3DB1994D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6152E1BB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43AABD1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082411DE" w14:textId="77777777" w:rsidR="00977FEA" w:rsidRDefault="00977FEA">
            <w:pPr>
              <w:spacing w:after="0"/>
              <w:ind w:left="135"/>
            </w:pPr>
          </w:p>
        </w:tc>
      </w:tr>
      <w:tr w:rsidR="00977FEA" w14:paraId="1A98CC89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7FAA02DB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83C8E76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Институты представительства социальных интересов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063204EF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47F403E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7746FF9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79C87761" w14:textId="77777777" w:rsidR="00977FEA" w:rsidRDefault="00977FEA">
            <w:pPr>
              <w:spacing w:after="0"/>
              <w:ind w:left="135"/>
            </w:pPr>
          </w:p>
        </w:tc>
      </w:tr>
      <w:tr w:rsidR="00977FEA" w14:paraId="318D6C23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72EB66D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BD4C2A9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Политическая культура и политическое сознание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3C3C99BF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7BE311B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12CB2A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ACEFB5A" w14:textId="77777777" w:rsidR="00977FEA" w:rsidRDefault="00977FEA">
            <w:pPr>
              <w:spacing w:after="0"/>
              <w:ind w:left="135"/>
            </w:pPr>
          </w:p>
        </w:tc>
      </w:tr>
      <w:tr w:rsidR="00977FEA" w14:paraId="3CDB1EE0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97A364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0815182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Политический процесс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7C20AA89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0C3B407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824A31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10919A5A" w14:textId="77777777" w:rsidR="00977FEA" w:rsidRDefault="00977FEA">
            <w:pPr>
              <w:spacing w:after="0"/>
              <w:ind w:left="135"/>
            </w:pPr>
          </w:p>
        </w:tc>
      </w:tr>
      <w:tr w:rsidR="00977FEA" w14:paraId="32C3D666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3D3C495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CD6AA3B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Политологическое образование и профессиональная деятельность политолога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624D7D89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51D5E462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15A767DC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524817BF" w14:textId="77777777" w:rsidR="00977FEA" w:rsidRDefault="00977FEA">
            <w:pPr>
              <w:spacing w:after="0"/>
              <w:ind w:left="135"/>
            </w:pPr>
          </w:p>
        </w:tc>
      </w:tr>
      <w:tr w:rsidR="00977FEA" w14:paraId="5A4512EF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E04E2F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3C84FF3E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5540C69D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31104DC0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9839AFC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28DDA664" w14:textId="77777777" w:rsidR="00977FEA" w:rsidRDefault="00977FEA">
            <w:pPr>
              <w:spacing w:after="0"/>
              <w:ind w:left="135"/>
            </w:pPr>
          </w:p>
        </w:tc>
      </w:tr>
      <w:tr w:rsidR="00977FEA" w14:paraId="64D22AAC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26F4350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1A38ECA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политологию»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7AA979CD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52B2A3EF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2A47F3F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256668E0" w14:textId="77777777" w:rsidR="00977FEA" w:rsidRDefault="00977FEA">
            <w:pPr>
              <w:spacing w:after="0"/>
              <w:ind w:left="135"/>
            </w:pPr>
          </w:p>
        </w:tc>
      </w:tr>
      <w:tr w:rsidR="00977FEA" w14:paraId="394E3768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DBBE565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14:paraId="5C5C3685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58A47CA2" w14:textId="77777777" w:rsidR="00977FEA" w:rsidRDefault="00977FEA"/>
        </w:tc>
      </w:tr>
      <w:tr w:rsidR="00977FEA" w14:paraId="71987735" w14:textId="77777777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14:paraId="08B0617C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Введение в правоведение</w:t>
            </w:r>
          </w:p>
        </w:tc>
      </w:tr>
      <w:tr w:rsidR="00977FEA" w14:paraId="779C612E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0122300F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79A500C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Юридическая наука: этапы и основные направления развития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15FD905D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3B98010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16B9B4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2830EA61" w14:textId="77777777" w:rsidR="00977FEA" w:rsidRDefault="00977FEA">
            <w:pPr>
              <w:spacing w:after="0"/>
              <w:ind w:left="135"/>
            </w:pPr>
          </w:p>
        </w:tc>
      </w:tr>
      <w:tr w:rsidR="00977FEA" w14:paraId="6AD973BF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454908A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DDE2B6A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Право как социальный институт. Система права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6F344A30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440EF49F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0CCB41DF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6CAAADC6" w14:textId="77777777" w:rsidR="00977FEA" w:rsidRDefault="00977FEA">
            <w:pPr>
              <w:spacing w:after="0"/>
              <w:ind w:left="135"/>
            </w:pPr>
          </w:p>
        </w:tc>
      </w:tr>
      <w:tr w:rsidR="00977FEA" w14:paraId="7E23E418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333A591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07917E1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Связь права и государства. Правотворчество и законотворчество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2095FFFC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358A39F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12DDB2C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5E1F9F01" w14:textId="77777777" w:rsidR="00977FEA" w:rsidRDefault="00977FEA">
            <w:pPr>
              <w:spacing w:after="0"/>
              <w:ind w:left="135"/>
            </w:pPr>
          </w:p>
        </w:tc>
      </w:tr>
      <w:tr w:rsidR="00977FEA" w14:paraId="2A6408E6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41F25AC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0991CAC8" w14:textId="77777777" w:rsidR="00977FEA" w:rsidRDefault="00294219">
            <w:pPr>
              <w:spacing w:after="0"/>
              <w:ind w:left="135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Правовая культура. Правоотношения и правонарушения. </w:t>
            </w:r>
            <w:r>
              <w:rPr>
                <w:rFonts w:ascii="Times New Roman" w:hAnsi="Times New Roman"/>
                <w:color w:val="000000"/>
                <w:sz w:val="24"/>
              </w:rPr>
              <w:t>Юридическая ответственность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391D148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2BA8550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73D2E84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7D25B37F" w14:textId="77777777" w:rsidR="00977FEA" w:rsidRDefault="00977FEA">
            <w:pPr>
              <w:spacing w:after="0"/>
              <w:ind w:left="135"/>
            </w:pPr>
          </w:p>
        </w:tc>
      </w:tr>
      <w:tr w:rsidR="00977FEA" w14:paraId="1331F150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5AB61979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16FC2075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Основы конституционного права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6175F8C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05D4CC33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4FAA69F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57AFED5D" w14:textId="77777777" w:rsidR="00977FEA" w:rsidRDefault="00977FEA">
            <w:pPr>
              <w:spacing w:after="0"/>
              <w:ind w:left="135"/>
            </w:pPr>
          </w:p>
        </w:tc>
      </w:tr>
      <w:tr w:rsidR="00977FEA" w14:paraId="409860D4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7E034C72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5F98AF11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Права, свободы и обязанности человека и гражданина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7F81108A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5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1564778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4A49E6AF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1023985A" w14:textId="77777777" w:rsidR="00977FEA" w:rsidRDefault="00977FEA">
            <w:pPr>
              <w:spacing w:after="0"/>
              <w:ind w:left="135"/>
            </w:pPr>
          </w:p>
        </w:tc>
      </w:tr>
      <w:tr w:rsidR="00977FEA" w14:paraId="1B2EBAF6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30C77E5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0464A22" w14:textId="77777777" w:rsidR="00977FEA" w:rsidRDefault="00294219">
            <w:pPr>
              <w:spacing w:after="0"/>
              <w:ind w:left="135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Конституционно-правовой статус России как федеративного государства. </w:t>
            </w:r>
            <w:r>
              <w:rPr>
                <w:rFonts w:ascii="Times New Roman" w:hAnsi="Times New Roman"/>
                <w:color w:val="000000"/>
                <w:sz w:val="24"/>
              </w:rPr>
              <w:t>Органы власти в Российской Федерации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5396F096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60989C9B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9BCD8A6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CD03930" w14:textId="77777777" w:rsidR="00977FEA" w:rsidRDefault="00977FEA">
            <w:pPr>
              <w:spacing w:after="0"/>
              <w:ind w:left="135"/>
            </w:pPr>
          </w:p>
        </w:tc>
      </w:tr>
      <w:tr w:rsidR="00977FEA" w14:paraId="43D0E5A1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6AC71EA5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3.8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3EF9161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отрасли частного права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48A936BD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1EA5DE4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C4D400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1A9E3E83" w14:textId="77777777" w:rsidR="00977FEA" w:rsidRDefault="00977FEA">
            <w:pPr>
              <w:spacing w:after="0"/>
              <w:ind w:left="135"/>
            </w:pPr>
          </w:p>
        </w:tc>
      </w:tr>
      <w:tr w:rsidR="00977FEA" w14:paraId="7887DF1A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40063A9D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3.9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A036CCE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отрасли публичного права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0071F787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2F319D9B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1D78198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23791E30" w14:textId="77777777" w:rsidR="00977FEA" w:rsidRDefault="00977FEA">
            <w:pPr>
              <w:spacing w:after="0"/>
              <w:ind w:left="135"/>
            </w:pPr>
          </w:p>
        </w:tc>
      </w:tr>
      <w:tr w:rsidR="00977FEA" w14:paraId="7CE5B4E7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0F86F1D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3.10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6F81A2C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отрасли процессуального права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3710E0C1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1D8B0CA1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7A703F0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F2EAE68" w14:textId="77777777" w:rsidR="00977FEA" w:rsidRDefault="00977FEA">
            <w:pPr>
              <w:spacing w:after="0"/>
              <w:ind w:left="135"/>
            </w:pPr>
          </w:p>
        </w:tc>
      </w:tr>
      <w:tr w:rsidR="00977FEA" w14:paraId="2545C6FB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1359FC0E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E275B8E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Международное право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46F058D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0D8BF1B7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4CC4BE44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2C406CD" w14:textId="77777777" w:rsidR="00977FEA" w:rsidRDefault="00977FEA">
            <w:pPr>
              <w:spacing w:after="0"/>
              <w:ind w:left="135"/>
            </w:pPr>
          </w:p>
        </w:tc>
      </w:tr>
      <w:tr w:rsidR="00977FEA" w14:paraId="6CEFBB71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00EF633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7ABE6BF4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Юридическое образование и профессиональная деятельность юриста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76405F35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1E916B78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4BD48DC5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344F9ABB" w14:textId="77777777" w:rsidR="00977FEA" w:rsidRDefault="00977FEA">
            <w:pPr>
              <w:spacing w:after="0"/>
              <w:ind w:left="135"/>
            </w:pPr>
          </w:p>
        </w:tc>
      </w:tr>
      <w:tr w:rsidR="00977FEA" w14:paraId="0AB1E8FA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43F6D124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6EC22BEA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Представление результатов проектно-исследовательской деятельности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2A1BA80B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020A878A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68FE6EEE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03F28A57" w14:textId="77777777" w:rsidR="00977FEA" w:rsidRDefault="00977FEA">
            <w:pPr>
              <w:spacing w:after="0"/>
              <w:ind w:left="135"/>
            </w:pPr>
          </w:p>
        </w:tc>
      </w:tr>
      <w:tr w:rsidR="00977FEA" w14:paraId="39F41EFB" w14:textId="77777777">
        <w:trPr>
          <w:trHeight w:val="144"/>
          <w:tblCellSpacing w:w="20" w:type="nil"/>
        </w:trPr>
        <w:tc>
          <w:tcPr>
            <w:tcW w:w="574" w:type="dxa"/>
            <w:tcMar>
              <w:top w:w="50" w:type="dxa"/>
              <w:left w:w="100" w:type="dxa"/>
            </w:tcMar>
            <w:vAlign w:val="center"/>
          </w:tcPr>
          <w:p w14:paraId="6643693A" w14:textId="77777777" w:rsidR="00977FEA" w:rsidRDefault="00294219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14:paraId="4328CEEE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Повторительно-обобщающие уроки по разделу «Введение в правоведение»</w:t>
            </w:r>
          </w:p>
        </w:tc>
        <w:tc>
          <w:tcPr>
            <w:tcW w:w="947" w:type="dxa"/>
            <w:tcMar>
              <w:top w:w="50" w:type="dxa"/>
              <w:left w:w="100" w:type="dxa"/>
            </w:tcMar>
            <w:vAlign w:val="center"/>
          </w:tcPr>
          <w:p w14:paraId="0F9759C7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3C5BEE8D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2DDB671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550EF5AF" w14:textId="77777777" w:rsidR="00977FEA" w:rsidRDefault="00977FEA">
            <w:pPr>
              <w:spacing w:after="0"/>
              <w:ind w:left="135"/>
            </w:pPr>
          </w:p>
        </w:tc>
      </w:tr>
      <w:tr w:rsidR="00977FEA" w14:paraId="7DA63E43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55545F1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14:paraId="136928B0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14:paraId="444A9E43" w14:textId="77777777" w:rsidR="00977FEA" w:rsidRDefault="00977FEA"/>
        </w:tc>
      </w:tr>
      <w:tr w:rsidR="00977FEA" w14:paraId="5ABACDEB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DAF8CF1" w14:textId="77777777" w:rsidR="00977FEA" w:rsidRDefault="00294219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Итоговое повторение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14:paraId="02BEFC74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73E7AE34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2.5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1A12E659" w14:textId="77777777" w:rsidR="00977FEA" w:rsidRDefault="00977FEA">
            <w:pPr>
              <w:spacing w:after="0"/>
              <w:ind w:left="135"/>
              <w:jc w:val="center"/>
            </w:pP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621BACA3" w14:textId="77777777" w:rsidR="00977FEA" w:rsidRDefault="00977FEA">
            <w:pPr>
              <w:spacing w:after="0"/>
              <w:ind w:left="135"/>
            </w:pPr>
          </w:p>
        </w:tc>
      </w:tr>
      <w:tr w:rsidR="00977FEA" w14:paraId="7B924B01" w14:textId="77777777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B7A8F01" w14:textId="77777777" w:rsidR="00977FEA" w:rsidRPr="00E87515" w:rsidRDefault="00294219">
            <w:pPr>
              <w:spacing w:after="0"/>
              <w:ind w:left="135"/>
              <w:rPr>
                <w:lang w:val="ru-RU"/>
              </w:rPr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8" w:type="dxa"/>
            <w:tcMar>
              <w:top w:w="50" w:type="dxa"/>
              <w:left w:w="100" w:type="dxa"/>
            </w:tcMar>
            <w:vAlign w:val="center"/>
          </w:tcPr>
          <w:p w14:paraId="37CD0303" w14:textId="77777777" w:rsidR="00977FEA" w:rsidRDefault="00294219">
            <w:pPr>
              <w:spacing w:after="0"/>
              <w:ind w:left="135"/>
              <w:jc w:val="center"/>
            </w:pPr>
            <w:r w:rsidRPr="00E8751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136 </w:t>
            </w:r>
          </w:p>
        </w:tc>
        <w:tc>
          <w:tcPr>
            <w:tcW w:w="1663" w:type="dxa"/>
            <w:tcMar>
              <w:top w:w="50" w:type="dxa"/>
              <w:left w:w="100" w:type="dxa"/>
            </w:tcMar>
            <w:vAlign w:val="center"/>
          </w:tcPr>
          <w:p w14:paraId="4EF96846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53" w:type="dxa"/>
            <w:tcMar>
              <w:top w:w="50" w:type="dxa"/>
              <w:left w:w="100" w:type="dxa"/>
            </w:tcMar>
            <w:vAlign w:val="center"/>
          </w:tcPr>
          <w:p w14:paraId="51222BA2" w14:textId="77777777" w:rsidR="00977FEA" w:rsidRDefault="00294219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561" w:type="dxa"/>
            <w:tcMar>
              <w:top w:w="50" w:type="dxa"/>
              <w:left w:w="100" w:type="dxa"/>
            </w:tcMar>
            <w:vAlign w:val="center"/>
          </w:tcPr>
          <w:p w14:paraId="26F0B667" w14:textId="77777777" w:rsidR="00977FEA" w:rsidRDefault="00977FEA"/>
        </w:tc>
      </w:tr>
    </w:tbl>
    <w:p w14:paraId="36547168" w14:textId="77777777" w:rsidR="00977FEA" w:rsidRDefault="00977FEA">
      <w:pPr>
        <w:sectPr w:rsidR="00977FEA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06E80F44" w14:textId="77777777" w:rsidR="00977FEA" w:rsidRPr="00EE3759" w:rsidRDefault="00294219">
      <w:pPr>
        <w:spacing w:after="0"/>
        <w:ind w:left="120"/>
        <w:rPr>
          <w:lang w:val="ru-RU"/>
        </w:rPr>
      </w:pPr>
      <w:bookmarkStart w:id="9" w:name="block-3064731"/>
      <w:bookmarkEnd w:id="8"/>
      <w:r w:rsidRPr="00EE3759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14:paraId="0F9E511D" w14:textId="77777777" w:rsidR="00977FEA" w:rsidRPr="00EE3759" w:rsidRDefault="00294219">
      <w:pPr>
        <w:spacing w:after="0" w:line="480" w:lineRule="auto"/>
        <w:ind w:left="120"/>
        <w:rPr>
          <w:lang w:val="ru-RU"/>
        </w:rPr>
      </w:pPr>
      <w:r w:rsidRPr="00EE3759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14:paraId="479A7BDC" w14:textId="77777777" w:rsidR="00977FEA" w:rsidRPr="00EE3759" w:rsidRDefault="00294219">
      <w:pPr>
        <w:spacing w:after="0" w:line="480" w:lineRule="auto"/>
        <w:ind w:left="120"/>
        <w:rPr>
          <w:lang w:val="ru-RU"/>
        </w:rPr>
      </w:pPr>
      <w:r w:rsidRPr="00EE3759">
        <w:rPr>
          <w:rFonts w:ascii="Times New Roman" w:hAnsi="Times New Roman"/>
          <w:color w:val="000000"/>
          <w:sz w:val="28"/>
          <w:lang w:val="ru-RU"/>
        </w:rPr>
        <w:t>​‌‌​</w:t>
      </w:r>
    </w:p>
    <w:p w14:paraId="0C8E74DA" w14:textId="77777777" w:rsidR="00977FEA" w:rsidRPr="00EE3759" w:rsidRDefault="00294219">
      <w:pPr>
        <w:spacing w:after="0" w:line="480" w:lineRule="auto"/>
        <w:ind w:left="120"/>
        <w:rPr>
          <w:lang w:val="ru-RU"/>
        </w:rPr>
      </w:pPr>
      <w:r w:rsidRPr="00EE3759">
        <w:rPr>
          <w:rFonts w:ascii="Times New Roman" w:hAnsi="Times New Roman"/>
          <w:color w:val="000000"/>
          <w:sz w:val="28"/>
          <w:lang w:val="ru-RU"/>
        </w:rPr>
        <w:t>​‌‌</w:t>
      </w:r>
    </w:p>
    <w:p w14:paraId="50257F13" w14:textId="77777777" w:rsidR="00977FEA" w:rsidRPr="00EE3759" w:rsidRDefault="00294219">
      <w:pPr>
        <w:spacing w:after="0"/>
        <w:ind w:left="120"/>
        <w:rPr>
          <w:lang w:val="ru-RU"/>
        </w:rPr>
      </w:pPr>
      <w:r w:rsidRPr="00EE3759">
        <w:rPr>
          <w:rFonts w:ascii="Times New Roman" w:hAnsi="Times New Roman"/>
          <w:color w:val="000000"/>
          <w:sz w:val="28"/>
          <w:lang w:val="ru-RU"/>
        </w:rPr>
        <w:t>​</w:t>
      </w:r>
    </w:p>
    <w:p w14:paraId="4988D85D" w14:textId="77777777" w:rsidR="00977FEA" w:rsidRPr="00EE3759" w:rsidRDefault="00294219">
      <w:pPr>
        <w:spacing w:after="0" w:line="480" w:lineRule="auto"/>
        <w:ind w:left="120"/>
        <w:rPr>
          <w:lang w:val="ru-RU"/>
        </w:rPr>
      </w:pPr>
      <w:r w:rsidRPr="00EE3759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14:paraId="21E1472C" w14:textId="77777777" w:rsidR="00977FEA" w:rsidRPr="00EE3759" w:rsidRDefault="00294219">
      <w:pPr>
        <w:spacing w:after="0" w:line="480" w:lineRule="auto"/>
        <w:ind w:left="120"/>
        <w:rPr>
          <w:lang w:val="ru-RU"/>
        </w:rPr>
      </w:pPr>
      <w:r w:rsidRPr="00EE3759">
        <w:rPr>
          <w:rFonts w:ascii="Times New Roman" w:hAnsi="Times New Roman"/>
          <w:color w:val="000000"/>
          <w:sz w:val="28"/>
          <w:lang w:val="ru-RU"/>
        </w:rPr>
        <w:t>​‌‌​</w:t>
      </w:r>
    </w:p>
    <w:p w14:paraId="5A741F3A" w14:textId="77777777" w:rsidR="00977FEA" w:rsidRPr="00EE3759" w:rsidRDefault="00977FEA">
      <w:pPr>
        <w:spacing w:after="0"/>
        <w:ind w:left="120"/>
        <w:rPr>
          <w:lang w:val="ru-RU"/>
        </w:rPr>
      </w:pPr>
    </w:p>
    <w:p w14:paraId="33DECF69" w14:textId="77777777" w:rsidR="00977FEA" w:rsidRPr="00E87515" w:rsidRDefault="00294219">
      <w:pPr>
        <w:spacing w:after="0" w:line="480" w:lineRule="auto"/>
        <w:ind w:left="120"/>
        <w:rPr>
          <w:lang w:val="ru-RU"/>
        </w:rPr>
      </w:pPr>
      <w:r w:rsidRPr="00E87515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14:paraId="05C7B2BC" w14:textId="77777777" w:rsidR="00977FEA" w:rsidRDefault="00294219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14:paraId="592083A1" w14:textId="77777777" w:rsidR="00977FEA" w:rsidRDefault="00977FEA">
      <w:pPr>
        <w:sectPr w:rsidR="00977FEA">
          <w:pgSz w:w="11906" w:h="16383"/>
          <w:pgMar w:top="1134" w:right="850" w:bottom="1134" w:left="1701" w:header="720" w:footer="720" w:gutter="0"/>
          <w:cols w:space="720"/>
        </w:sectPr>
      </w:pPr>
    </w:p>
    <w:bookmarkEnd w:id="9"/>
    <w:p w14:paraId="4F668D35" w14:textId="77777777" w:rsidR="00294219" w:rsidRDefault="00294219"/>
    <w:sectPr w:rsidR="00294219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7FEA"/>
    <w:rsid w:val="00294219"/>
    <w:rsid w:val="00977FEA"/>
    <w:rsid w:val="009D5772"/>
    <w:rsid w:val="00CA2BAE"/>
    <w:rsid w:val="00D45A21"/>
    <w:rsid w:val="00E87515"/>
    <w:rsid w:val="00EA0FA9"/>
    <w:rsid w:val="00EE37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2EBD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/>
    <w:lsdException w:name="Emphasis" w:semiHidden="0" w:uiPriority="20" w:unhideWhenUsed="0" w:qFormat="1"/>
    <w:lsdException w:name="Table Grid" w:semiHidden="0" w:uiPriority="59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9430</Words>
  <Characters>53754</Characters>
  <Application>Microsoft Office Word</Application>
  <DocSecurity>0</DocSecurity>
  <Lines>447</Lines>
  <Paragraphs>126</Paragraphs>
  <ScaleCrop>false</ScaleCrop>
  <Company/>
  <LinksUpToDate>false</LinksUpToDate>
  <CharactersWithSpaces>63058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Михайлина</dc:creator>
  <cp:lastModifiedBy>Педагог</cp:lastModifiedBy>
  <cp:revision>9</cp:revision>
  <dcterms:created xsi:type="dcterms:W3CDTF">2023-08-21T02:45:00Z</dcterms:created>
  <dcterms:modified xsi:type="dcterms:W3CDTF">2024-09-20T01:22:00Z</dcterms:modified>
</cp:coreProperties>
</file>